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6B4EC01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2D5CE443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41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21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962793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2BF29507" w14:textId="3C0C1ACB" w:rsidR="00BC7982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4071939" w:history="1">
            <w:r w:rsidR="00BC7982"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BC7982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BC7982"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Lega Nazionale Dilettanti</w:t>
            </w:r>
            <w:r w:rsidR="00BC7982">
              <w:rPr>
                <w:webHidden/>
              </w:rPr>
              <w:tab/>
            </w:r>
            <w:r w:rsidR="00BC7982">
              <w:rPr>
                <w:webHidden/>
              </w:rPr>
              <w:fldChar w:fldCharType="begin"/>
            </w:r>
            <w:r w:rsidR="00BC7982">
              <w:rPr>
                <w:webHidden/>
              </w:rPr>
              <w:instrText xml:space="preserve"> PAGEREF _Toc154071939 \h </w:instrText>
            </w:r>
            <w:r w:rsidR="00BC7982">
              <w:rPr>
                <w:webHidden/>
              </w:rPr>
            </w:r>
            <w:r w:rsidR="00BC7982"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 w:rsidR="00BC7982">
              <w:rPr>
                <w:webHidden/>
              </w:rPr>
              <w:fldChar w:fldCharType="end"/>
            </w:r>
          </w:hyperlink>
        </w:p>
        <w:p w14:paraId="144BF34E" w14:textId="59E1080A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0" w:history="1">
            <w:r w:rsidRPr="009F0F03">
              <w:rPr>
                <w:rStyle w:val="Collegamentoipertestuale"/>
                <w:rFonts w:ascii="Calibri Light" w:eastAsiaTheme="majorEastAsia" w:hAnsi="Calibri Light" w:cs="Calibri Light"/>
              </w:rPr>
              <w:t>1.1. Comunicato Ufficiale n° 227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0C1AEEF" w14:textId="3FC3325E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1" w:history="1">
            <w:r w:rsidRPr="009F0F03">
              <w:rPr>
                <w:rStyle w:val="Collegamentoipertestuale"/>
                <w:rFonts w:ascii="Calibri Light" w:eastAsiaTheme="majorEastAsia" w:hAnsi="Calibri Light" w:cs="Calibri Light"/>
              </w:rPr>
              <w:t>1.2. Comunicato Ufficiale n° 230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60D81F" w14:textId="6CC75A69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2" w:history="1">
            <w:r w:rsidRPr="009F0F03">
              <w:rPr>
                <w:rStyle w:val="Collegamentoipertestuale"/>
                <w:rFonts w:ascii="Calibri Light" w:eastAsiaTheme="majorEastAsia" w:hAnsi="Calibri Light" w:cs="Calibri Light"/>
              </w:rPr>
              <w:t>1.3. Comunicato Ufficiale n° 232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B4FFA2C" w14:textId="6F8A9634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3" w:history="1">
            <w:r w:rsidRPr="009F0F03">
              <w:rPr>
                <w:rStyle w:val="Collegamentoipertestuale"/>
                <w:rFonts w:ascii="Calibri Light" w:eastAsiaTheme="majorEastAsia" w:hAnsi="Calibri Light" w:cs="Calibri Light"/>
              </w:rPr>
              <w:t>1.4. Circolare n°31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3D4CD1" w14:textId="551A5D3A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4" w:history="1">
            <w:r w:rsidRPr="009F0F03">
              <w:rPr>
                <w:rStyle w:val="Collegamentoipertestuale"/>
                <w:rFonts w:ascii="Calibri Light" w:eastAsiaTheme="majorEastAsia" w:hAnsi="Calibri Light" w:cs="Calibri Light"/>
              </w:rPr>
              <w:t>1.5. Circolare n°32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8B8B7CF" w14:textId="52A0E35F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5" w:history="1">
            <w:r w:rsidRPr="009F0F03">
              <w:rPr>
                <w:rStyle w:val="Collegamentoipertestuale"/>
                <w:rFonts w:ascii="Calibri Light" w:eastAsiaTheme="majorEastAsia" w:hAnsi="Calibri Light" w:cs="Calibri Light"/>
              </w:rPr>
              <w:t>1.6. Circolare n°33 della Lega Nazionale Dilettanti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170376D" w14:textId="00BF291C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6" w:history="1">
            <w:r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 Comitato Regionale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90AFF0E" w14:textId="3FC8A94E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47" w:history="1">
            <w:r w:rsidRPr="009F0F03">
              <w:rPr>
                <w:rStyle w:val="Collegamentoipertestuale"/>
                <w:rFonts w:ascii="Calibri Light" w:eastAsia="Times New Roman" w:hAnsi="Calibri Light" w:cs="Times New Roman"/>
              </w:rPr>
              <w:t>2.1.Segreteria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5E7873D" w14:textId="676C8749" w:rsidR="00BC7982" w:rsidRDefault="00BC7982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48" w:history="1">
            <w:r w:rsidRPr="009F0F03">
              <w:rPr>
                <w:rStyle w:val="Collegamentoipertestuale"/>
              </w:rPr>
              <w:t>2.1.1. Svincolo e revoca di tesseramento Comunicato Ufficiale n° 34 del Settore Giovanile e Scolastico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E3C1B94" w14:textId="0AACB8CB" w:rsidR="00BC7982" w:rsidRDefault="00BC7982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49" w:history="1">
            <w:r w:rsidRPr="009F0F03">
              <w:rPr>
                <w:rStyle w:val="Collegamentoipertestuale"/>
              </w:rPr>
              <w:t>2.1.2. Autorizzazione Tornei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2FAF699" w14:textId="0BDCCDC1" w:rsidR="00BC7982" w:rsidRDefault="00BC7982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50" w:history="1">
            <w:r w:rsidRPr="009F0F03">
              <w:rPr>
                <w:rStyle w:val="Collegamentoipertestuale"/>
              </w:rPr>
              <w:t>2.1.3. Liste di Svincolo Suppletive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0D332C2" w14:textId="70DC64A2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51" w:history="1">
            <w:r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3.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14F1AE3" w14:textId="6C367A1B" w:rsidR="00BC7982" w:rsidRDefault="00BC7982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52" w:history="1">
            <w:r w:rsidRPr="009F0F03">
              <w:rPr>
                <w:rStyle w:val="Collegamentoipertestuale"/>
              </w:rPr>
              <w:t>3.1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2C74B35" w14:textId="2D710451" w:rsidR="00BC7982" w:rsidRDefault="00BC7982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53" w:history="1">
            <w:r w:rsidRPr="009F0F03">
              <w:rPr>
                <w:rStyle w:val="Collegamentoipertestuale"/>
              </w:rPr>
              <w:t>3.2 Recuperi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29D1ACD" w14:textId="41AE4348" w:rsidR="00BC7982" w:rsidRDefault="00BC7982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54" w:history="1">
            <w:r w:rsidRPr="009F0F03">
              <w:rPr>
                <w:rStyle w:val="Collegamentoipertestuale"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9F0F03">
              <w:rPr>
                <w:rStyle w:val="Collegamentoipertestuale"/>
              </w:rPr>
              <w:t>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1A0F8E" w14:textId="2D4D22E7" w:rsidR="00BC7982" w:rsidRDefault="00BC7982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4071955" w:history="1">
            <w:r w:rsidRPr="009F0F03">
              <w:rPr>
                <w:rStyle w:val="Collegamentoipertestuale"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9F0F03">
              <w:rPr>
                <w:rStyle w:val="Collegamentoipertestuale"/>
              </w:rPr>
              <w:t>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D36F69" w14:textId="661E0F48" w:rsidR="00BC7982" w:rsidRDefault="00BC7982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4071956" w:history="1">
            <w:r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4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9F0F03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_Toc154071956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6314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4EF066" w14:textId="1465EB29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16326E12" w14:textId="77777777" w:rsidR="00D579D7" w:rsidRPr="00D579D7" w:rsidRDefault="00D579D7" w:rsidP="00D579D7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Start w:id="8" w:name="_Toc116560748"/>
      <w:bookmarkStart w:id="9" w:name="_Toc154065171"/>
      <w:bookmarkStart w:id="10" w:name="_Toc154071939"/>
      <w:bookmarkEnd w:id="0"/>
      <w:r w:rsidRPr="00D579D7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lastRenderedPageBreak/>
        <w:t>Comunicazioni della Lega Nazionale Dilettanti</w:t>
      </w:r>
      <w:bookmarkEnd w:id="8"/>
      <w:bookmarkEnd w:id="9"/>
      <w:bookmarkEnd w:id="10"/>
    </w:p>
    <w:p w14:paraId="27B57079" w14:textId="13575A8D" w:rsidR="00D579D7" w:rsidRPr="00D579D7" w:rsidRDefault="00D579D7" w:rsidP="00D579D7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1" w:name="_Toc154065172"/>
      <w:bookmarkStart w:id="12" w:name="_Toc154071940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D579D7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.1. Comunicato Ufficiale n° 227 della Lega Nazionale Dilettanti</w:t>
      </w:r>
      <w:bookmarkEnd w:id="11"/>
      <w:bookmarkEnd w:id="12"/>
    </w:p>
    <w:p w14:paraId="76A893D1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trasmette, per opportuna conoscenza, il Comunicato Ufficiale n° 227 della Lega Nazionale Dilettanti inerente la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“Tabella punteggi delle Società perdenti le gare di spareggio-promozione tra le 2^ classificate dei Campionati di Eccellenza</w:t>
      </w:r>
      <w:r w:rsidRPr="00D579D7">
        <w:rPr>
          <w:rFonts w:eastAsia="Times New Roman" w:cstheme="minorHAnsi"/>
          <w:noProof/>
          <w:szCs w:val="20"/>
          <w:lang w:eastAsia="zh-TW"/>
        </w:rPr>
        <w:t>”.</w:t>
      </w:r>
    </w:p>
    <w:p w14:paraId="3C3BAC2B" w14:textId="4E3F1AB8" w:rsidR="00D579D7" w:rsidRPr="00D579D7" w:rsidRDefault="00D579D7" w:rsidP="00D579D7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3" w:name="_Toc154065173"/>
      <w:bookmarkStart w:id="14" w:name="_Toc154071941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D579D7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.2. Comunicato Ufficiale n° 230 della Lega Nazionale Dilettanti</w:t>
      </w:r>
      <w:bookmarkEnd w:id="13"/>
      <w:bookmarkEnd w:id="14"/>
    </w:p>
    <w:p w14:paraId="5848AF2F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trasmette, per opportuna conoscenza, il Comunicato Ufficiale n° 230 della Lega Nazionale Dilettanti inerente il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“Progetto di valorizzazione dei Giovani Calciatori campionati di Eccellenza e Promozione per la stagione sportiva 2023/2024”.</w:t>
      </w:r>
    </w:p>
    <w:p w14:paraId="77757570" w14:textId="62964886" w:rsidR="00D579D7" w:rsidRPr="00D579D7" w:rsidRDefault="00D579D7" w:rsidP="00D579D7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5" w:name="_Toc154065174"/>
      <w:bookmarkStart w:id="16" w:name="_Toc154071942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D579D7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.3. Comunicato Ufficiale n° 232 della Lega Nazionale Dilettanti</w:t>
      </w:r>
      <w:bookmarkEnd w:id="15"/>
      <w:bookmarkEnd w:id="16"/>
    </w:p>
    <w:p w14:paraId="702741F2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trasmette, per opportuna conoscenza, il Comunicato Ufficiale n° 232 della Lega Nazionale Dilettanti inerente la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“Proroga tesseramento tecnici esonerati”.</w:t>
      </w:r>
    </w:p>
    <w:p w14:paraId="2D19CF49" w14:textId="6E6EE885" w:rsidR="00D579D7" w:rsidRPr="00D579D7" w:rsidRDefault="00D579D7" w:rsidP="00D579D7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7" w:name="_Toc154065175"/>
      <w:bookmarkStart w:id="18" w:name="_Toc154071943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D579D7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.4. Circolare n°31 della Lega Nazionale Dilettanti</w:t>
      </w:r>
      <w:bookmarkEnd w:id="17"/>
      <w:bookmarkEnd w:id="18"/>
    </w:p>
    <w:p w14:paraId="5231EC6D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trasmette, per opportuna conoscenza, copia della Circolare n.31 della Lega Nazionale Dilettanti avente per oggetto: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“Nuova disciplina IVA per le prestazioni di servizi connessi con la pratica dello sport-Fatturazione elettronica dal 1° gennaio 2024 per i soggetti ex Legge 398/91-Versamenti IRES e IRAP saldo 2022 e 1° acconto 2023-Acconto IVA 2024”.</w:t>
      </w:r>
    </w:p>
    <w:p w14:paraId="6047E152" w14:textId="02ED95F0" w:rsidR="00D579D7" w:rsidRPr="00D579D7" w:rsidRDefault="00D579D7" w:rsidP="00D579D7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19" w:name="_Toc154065176"/>
      <w:bookmarkStart w:id="20" w:name="_Toc154071944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D579D7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.5. Circolare n°32 della Lega Nazionale Dilettanti</w:t>
      </w:r>
      <w:bookmarkEnd w:id="19"/>
      <w:bookmarkEnd w:id="20"/>
    </w:p>
    <w:p w14:paraId="409BEAD2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trasmette, per opportuna conoscenza, copia della Circolare n.32 della Lega Nazionale Dilettanti avente per oggetto: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“Trattamento fiscale dei compensi percepiti dai lavoratori sportivi nell’area del dilettantismo per il periodo d’imposta 2023-Applicazione della disciplina transitoria di cui all’art.51, comma 1, del D.Lgs 28 febbraio 2021, n.36”.</w:t>
      </w:r>
    </w:p>
    <w:p w14:paraId="388C4093" w14:textId="112B4680" w:rsidR="00D579D7" w:rsidRPr="00D579D7" w:rsidRDefault="00D579D7" w:rsidP="00D579D7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21" w:name="_Toc154065177"/>
      <w:bookmarkStart w:id="22" w:name="_Toc154071945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Pr="00D579D7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.6. Circolare n°33 della Lega Nazionale Dilettanti</w:t>
      </w:r>
      <w:bookmarkEnd w:id="21"/>
      <w:bookmarkEnd w:id="22"/>
    </w:p>
    <w:p w14:paraId="77960969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trasmette, per opportuna conoscenza, copia della Circolare n.33 della Lega Nazionale Dilettanti avente per oggetto: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“Conversione in Legge del D.L. n. 145/2023-proroga al 30 giugno 2024 per l’adeguamento degli statuti delle ASD e SSD alle disposizioni del D.Lgs. n. 36/2021-</w:t>
      </w:r>
    </w:p>
    <w:p w14:paraId="51F40252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Proroga al 18 dicembre 2023 per il pagamento della 1^ e 2^ rata rottamazione bis-Interessi legali anno 2024 al 2,5%”.</w:t>
      </w:r>
    </w:p>
    <w:p w14:paraId="1909E353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noProof/>
          <w:sz w:val="12"/>
          <w:szCs w:val="12"/>
          <w:lang w:eastAsia="zh-TW"/>
        </w:rPr>
      </w:pPr>
    </w:p>
    <w:p w14:paraId="0439DCFA" w14:textId="53C70DB6" w:rsidR="00D579D7" w:rsidRPr="00D579D7" w:rsidRDefault="00D579D7" w:rsidP="00D579D7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23" w:name="_Toc154065178"/>
      <w:bookmarkStart w:id="24" w:name="_Toc154071946"/>
      <w:r w:rsidRPr="00D579D7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 Comitato Regionale</w:t>
      </w:r>
      <w:bookmarkEnd w:id="23"/>
      <w:bookmarkEnd w:id="24"/>
    </w:p>
    <w:p w14:paraId="1DEDF62F" w14:textId="6D428D15" w:rsidR="00D579D7" w:rsidRPr="00D579D7" w:rsidRDefault="00D579D7" w:rsidP="00D579D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</w:pPr>
      <w:bookmarkStart w:id="25" w:name="_Toc116560755"/>
      <w:bookmarkStart w:id="26" w:name="_Toc154065180"/>
      <w:bookmarkStart w:id="27" w:name="_Toc154071947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2</w:t>
      </w:r>
      <w:r w:rsidRPr="00D579D7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</w:t>
      </w:r>
      <w:proofErr w:type="gramStart"/>
      <w:r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1</w:t>
      </w:r>
      <w:r w:rsidRPr="00D579D7">
        <w:rPr>
          <w:rFonts w:ascii="Calibri Light" w:eastAsia="Times New Roman" w:hAnsi="Calibri Light" w:cs="Times New Roman"/>
          <w:b/>
          <w:color w:val="0070C0"/>
          <w:sz w:val="32"/>
          <w:szCs w:val="32"/>
          <w:u w:val="single"/>
        </w:rPr>
        <w:t>.Segreteria</w:t>
      </w:r>
      <w:bookmarkStart w:id="28" w:name="_Toc115965858"/>
      <w:bookmarkStart w:id="29" w:name="_Toc116560756"/>
      <w:bookmarkStart w:id="30" w:name="_Toc115369346"/>
      <w:bookmarkEnd w:id="25"/>
      <w:bookmarkEnd w:id="26"/>
      <w:bookmarkEnd w:id="27"/>
      <w:proofErr w:type="gramEnd"/>
      <w:r w:rsidRPr="00D579D7">
        <w:rPr>
          <w:rFonts w:asciiTheme="majorHAnsi" w:eastAsiaTheme="majorEastAsia" w:hAnsiTheme="majorHAnsi" w:cstheme="majorBidi"/>
          <w:b/>
          <w:bCs/>
          <w:color w:val="0070C0"/>
          <w:sz w:val="28"/>
          <w:szCs w:val="28"/>
          <w:u w:val="single"/>
        </w:rPr>
        <w:t xml:space="preserve"> </w:t>
      </w:r>
      <w:bookmarkEnd w:id="28"/>
      <w:bookmarkEnd w:id="29"/>
    </w:p>
    <w:p w14:paraId="6F417FBA" w14:textId="69C1A4A4" w:rsidR="00D579D7" w:rsidRPr="00D579D7" w:rsidRDefault="00D579D7" w:rsidP="00D579D7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31" w:name="_Toc112934980"/>
      <w:bookmarkStart w:id="32" w:name="_Toc114148969"/>
      <w:bookmarkStart w:id="33" w:name="_Toc115369347"/>
      <w:bookmarkStart w:id="34" w:name="_Toc116560758"/>
      <w:bookmarkStart w:id="35" w:name="_Toc154065182"/>
      <w:bookmarkStart w:id="36" w:name="_Toc154071948"/>
      <w:bookmarkEnd w:id="30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Svincolo e revoca di tesseramento Comunicato Ufficiale n° 34 del Settore Giovanile e Scolastico stagione sportiva 2023/202</w:t>
      </w:r>
      <w:bookmarkEnd w:id="31"/>
      <w:bookmarkEnd w:id="32"/>
      <w:bookmarkEnd w:id="33"/>
      <w:bookmarkEnd w:id="34"/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bookmarkEnd w:id="35"/>
      <w:bookmarkEnd w:id="36"/>
    </w:p>
    <w:p w14:paraId="3ECDF67C" w14:textId="77777777" w:rsidR="00D579D7" w:rsidRPr="00D579D7" w:rsidRDefault="00D579D7" w:rsidP="00D579D7">
      <w:pPr>
        <w:spacing w:after="0"/>
        <w:jc w:val="both"/>
        <w:rPr>
          <w:rFonts w:cstheme="minorHAnsi"/>
          <w:b/>
          <w:bCs/>
          <w:noProof/>
        </w:rPr>
      </w:pPr>
      <w:r w:rsidRPr="00D579D7">
        <w:rPr>
          <w:rFonts w:cstheme="minorHAnsi"/>
          <w:b/>
          <w:bCs/>
          <w:noProof/>
        </w:rPr>
        <w:t>Il Presidente del Comitato Regionale Sardegna;</w:t>
      </w:r>
    </w:p>
    <w:p w14:paraId="7E75CCE2" w14:textId="77777777" w:rsidR="00D579D7" w:rsidRPr="00D579D7" w:rsidRDefault="00D579D7" w:rsidP="00D579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D579D7">
        <w:rPr>
          <w:rFonts w:cstheme="minorHAnsi"/>
          <w:noProof/>
        </w:rPr>
        <w:t>esaminata la rituale richiesta pervenuta del calciatore giovane Piras Tommaso, nato il 21/01/2009 e tesserato a favore della Società A.S.D. La Palma M.U. di Cagliari;</w:t>
      </w:r>
    </w:p>
    <w:p w14:paraId="0841F224" w14:textId="77777777" w:rsidR="00D579D7" w:rsidRPr="00D579D7" w:rsidRDefault="00D579D7" w:rsidP="00D579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D579D7">
        <w:rPr>
          <w:rFonts w:cstheme="minorHAnsi"/>
          <w:noProof/>
        </w:rPr>
        <w:t xml:space="preserve">preso atto del parere favorevole della Società di appartenenza, e del tesseramento con numero di matricola </w:t>
      </w:r>
      <w:r w:rsidRPr="00D579D7">
        <w:rPr>
          <w:rFonts w:cstheme="minorHAnsi"/>
          <w:b/>
          <w:bCs/>
          <w:noProof/>
        </w:rPr>
        <w:t>“3060735</w:t>
      </w:r>
      <w:r w:rsidRPr="00D579D7">
        <w:rPr>
          <w:rFonts w:cstheme="minorHAnsi"/>
          <w:noProof/>
        </w:rPr>
        <w:t xml:space="preserve">” emesso dalla Delegazione Provinciale di Cagliari ; </w:t>
      </w:r>
    </w:p>
    <w:p w14:paraId="64F30241" w14:textId="77777777" w:rsidR="00D579D7" w:rsidRPr="00D579D7" w:rsidRDefault="00D579D7" w:rsidP="00D579D7">
      <w:pPr>
        <w:spacing w:after="0"/>
        <w:jc w:val="both"/>
        <w:rPr>
          <w:rFonts w:cstheme="minorHAnsi"/>
          <w:noProof/>
        </w:rPr>
      </w:pPr>
      <w:r w:rsidRPr="00D579D7">
        <w:rPr>
          <w:rFonts w:cstheme="minorHAnsi"/>
          <w:noProof/>
        </w:rPr>
        <w:t>dispone la revoca di tesseramento in base al Comunicato Ufficiale n° 34 del Settore Giovanile e Scolastico (stagione sportiva 2023 / 2024).</w:t>
      </w:r>
    </w:p>
    <w:p w14:paraId="59AA53C6" w14:textId="77777777" w:rsidR="00D579D7" w:rsidRPr="00D579D7" w:rsidRDefault="00D579D7" w:rsidP="00D579D7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F1B648F" w14:textId="77777777" w:rsidR="00F73B65" w:rsidRDefault="00F73B65" w:rsidP="00D579D7">
      <w:pPr>
        <w:spacing w:after="0"/>
        <w:jc w:val="both"/>
        <w:rPr>
          <w:rFonts w:cstheme="minorHAnsi"/>
          <w:b/>
          <w:bCs/>
          <w:noProof/>
        </w:rPr>
      </w:pPr>
    </w:p>
    <w:p w14:paraId="22A5F648" w14:textId="77777777" w:rsidR="00F73B65" w:rsidRDefault="00F73B65" w:rsidP="00D579D7">
      <w:pPr>
        <w:spacing w:after="0"/>
        <w:jc w:val="both"/>
        <w:rPr>
          <w:rFonts w:cstheme="minorHAnsi"/>
          <w:b/>
          <w:bCs/>
          <w:noProof/>
        </w:rPr>
      </w:pPr>
    </w:p>
    <w:p w14:paraId="765CBCCD" w14:textId="08EDB784" w:rsidR="00D579D7" w:rsidRPr="00D579D7" w:rsidRDefault="00D579D7" w:rsidP="00D579D7">
      <w:pPr>
        <w:spacing w:after="0"/>
        <w:jc w:val="both"/>
        <w:rPr>
          <w:rFonts w:cstheme="minorHAnsi"/>
          <w:b/>
          <w:bCs/>
          <w:noProof/>
        </w:rPr>
      </w:pPr>
      <w:r w:rsidRPr="00D579D7">
        <w:rPr>
          <w:rFonts w:cstheme="minorHAnsi"/>
          <w:b/>
          <w:bCs/>
          <w:noProof/>
        </w:rPr>
        <w:lastRenderedPageBreak/>
        <w:t>Il Presidente del Comitato Regionale Sardegna;</w:t>
      </w:r>
    </w:p>
    <w:p w14:paraId="5EC3F790" w14:textId="77777777" w:rsidR="00D579D7" w:rsidRPr="00D579D7" w:rsidRDefault="00D579D7" w:rsidP="00D579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D579D7">
        <w:rPr>
          <w:rFonts w:cstheme="minorHAnsi"/>
          <w:noProof/>
        </w:rPr>
        <w:t>esaminata la rituale richiesta pervenuta del calciatore giovane Vodzinskik Alesksii, nato il 22/012/2009 e tesserato a favore della Società Calcio Pirri ASD;</w:t>
      </w:r>
    </w:p>
    <w:p w14:paraId="1EFD2927" w14:textId="77777777" w:rsidR="00D579D7" w:rsidRPr="00D579D7" w:rsidRDefault="00D579D7" w:rsidP="00D579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D579D7">
        <w:rPr>
          <w:rFonts w:cstheme="minorHAnsi"/>
          <w:noProof/>
        </w:rPr>
        <w:t xml:space="preserve">preso atto del parere favorevole della Società di appartenenza, e del tesseramento con numero di matricola </w:t>
      </w:r>
      <w:r w:rsidRPr="00D579D7">
        <w:rPr>
          <w:rFonts w:cstheme="minorHAnsi"/>
          <w:b/>
          <w:bCs/>
          <w:noProof/>
        </w:rPr>
        <w:t>“2662208</w:t>
      </w:r>
      <w:r w:rsidRPr="00D579D7">
        <w:rPr>
          <w:rFonts w:cstheme="minorHAnsi"/>
          <w:noProof/>
        </w:rPr>
        <w:t xml:space="preserve">” emesso dalla Delegazione Provinciale di Cagliari ; </w:t>
      </w:r>
    </w:p>
    <w:p w14:paraId="71208ED6" w14:textId="77777777" w:rsidR="00D579D7" w:rsidRPr="00D579D7" w:rsidRDefault="00D579D7" w:rsidP="00D579D7">
      <w:pPr>
        <w:spacing w:after="0"/>
        <w:jc w:val="both"/>
        <w:rPr>
          <w:rFonts w:cstheme="minorHAnsi"/>
          <w:noProof/>
        </w:rPr>
      </w:pPr>
      <w:r w:rsidRPr="00D579D7">
        <w:rPr>
          <w:rFonts w:cstheme="minorHAnsi"/>
          <w:noProof/>
        </w:rPr>
        <w:t>dispone la revoca di tesseramento in base al Comunicato Ufficiale n° 34 del Settore Giovanile e Scolastico (stagione sportiva 2023 / 2024).</w:t>
      </w:r>
    </w:p>
    <w:p w14:paraId="0914A780" w14:textId="77777777" w:rsidR="00D579D7" w:rsidRPr="00D579D7" w:rsidRDefault="00D579D7" w:rsidP="00D579D7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86A816F" w14:textId="77777777" w:rsidR="00D579D7" w:rsidRPr="00D579D7" w:rsidRDefault="00D579D7" w:rsidP="00D579D7">
      <w:pPr>
        <w:spacing w:after="0"/>
        <w:jc w:val="both"/>
        <w:rPr>
          <w:rFonts w:cstheme="minorHAnsi"/>
          <w:b/>
          <w:bCs/>
          <w:noProof/>
        </w:rPr>
      </w:pPr>
      <w:r w:rsidRPr="00D579D7">
        <w:rPr>
          <w:rFonts w:cstheme="minorHAnsi"/>
          <w:b/>
          <w:bCs/>
          <w:noProof/>
        </w:rPr>
        <w:t>Il Presidente del Comitato Regionale Sardegna;</w:t>
      </w:r>
    </w:p>
    <w:p w14:paraId="28F47869" w14:textId="77777777" w:rsidR="00D579D7" w:rsidRPr="00D579D7" w:rsidRDefault="00D579D7" w:rsidP="00D579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D579D7">
        <w:rPr>
          <w:rFonts w:cstheme="minorHAnsi"/>
          <w:noProof/>
        </w:rPr>
        <w:t>esaminata la rituale richiesta pervenuta del calciatore giovane Faa Riccardo, nato il 16/07/2008 e tesserato a favore della Società A.S.D. Airone di Mandas;</w:t>
      </w:r>
    </w:p>
    <w:p w14:paraId="45BC1C00" w14:textId="77777777" w:rsidR="00D579D7" w:rsidRPr="00D579D7" w:rsidRDefault="00D579D7" w:rsidP="00D579D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D579D7">
        <w:rPr>
          <w:rFonts w:cstheme="minorHAnsi"/>
          <w:noProof/>
        </w:rPr>
        <w:t xml:space="preserve">preso atto del parere favorevole della Società di appartenenza, e del tesseramento con numero di matricola </w:t>
      </w:r>
      <w:r w:rsidRPr="00D579D7">
        <w:rPr>
          <w:rFonts w:cstheme="minorHAnsi"/>
          <w:b/>
          <w:bCs/>
          <w:noProof/>
        </w:rPr>
        <w:t>“2978921</w:t>
      </w:r>
      <w:r w:rsidRPr="00D579D7">
        <w:rPr>
          <w:rFonts w:cstheme="minorHAnsi"/>
          <w:noProof/>
        </w:rPr>
        <w:t xml:space="preserve">” emesso dalla Delegazione Provinciale di Cagliari ; </w:t>
      </w:r>
    </w:p>
    <w:p w14:paraId="5D886DF9" w14:textId="13BB52AD" w:rsidR="00D579D7" w:rsidRPr="00D579D7" w:rsidRDefault="00D579D7" w:rsidP="00D579D7">
      <w:pPr>
        <w:spacing w:after="0"/>
        <w:jc w:val="both"/>
        <w:rPr>
          <w:rFonts w:cstheme="minorHAnsi"/>
          <w:noProof/>
        </w:rPr>
      </w:pPr>
      <w:r w:rsidRPr="00D579D7">
        <w:rPr>
          <w:rFonts w:cstheme="minorHAnsi"/>
          <w:noProof/>
        </w:rPr>
        <w:t>dispone la revoca di tesseramento in base al Comunicato Ufficiale n° 34 del Settore Giovanile e Scolastico(stagione sportiva 2023 / 2024).</w:t>
      </w:r>
    </w:p>
    <w:p w14:paraId="02892F24" w14:textId="7A678A43" w:rsidR="00D579D7" w:rsidRPr="00D579D7" w:rsidRDefault="00D579D7" w:rsidP="00D579D7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37" w:name="_Toc120879898"/>
      <w:bookmarkStart w:id="38" w:name="_Toc121243240"/>
      <w:bookmarkStart w:id="39" w:name="_Toc121499253"/>
      <w:bookmarkStart w:id="40" w:name="_Toc122009553"/>
      <w:bookmarkStart w:id="41" w:name="_Toc154065185"/>
      <w:bookmarkStart w:id="42" w:name="_Toc154071949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Autorizzazione Tornei</w:t>
      </w:r>
      <w:bookmarkEnd w:id="37"/>
      <w:bookmarkEnd w:id="38"/>
      <w:bookmarkEnd w:id="39"/>
      <w:bookmarkEnd w:id="40"/>
      <w:bookmarkEnd w:id="41"/>
      <w:bookmarkEnd w:id="42"/>
    </w:p>
    <w:p w14:paraId="63E23A9D" w14:textId="77777777" w:rsidR="00D579D7" w:rsidRPr="00D579D7" w:rsidRDefault="00D579D7" w:rsidP="00D579D7">
      <w:pPr>
        <w:spacing w:after="0"/>
        <w:ind w:firstLine="708"/>
        <w:jc w:val="both"/>
        <w:rPr>
          <w:b/>
          <w:bCs/>
        </w:rPr>
      </w:pPr>
      <w:r w:rsidRPr="00D579D7">
        <w:t xml:space="preserve">È autorizzato il Torneo Regionale denominato </w:t>
      </w:r>
      <w:r w:rsidRPr="00D579D7">
        <w:rPr>
          <w:b/>
          <w:bCs/>
        </w:rPr>
        <w:t>“Guspini Christmas Cup 2023”,</w:t>
      </w:r>
      <w:r w:rsidRPr="00D579D7">
        <w:t xml:space="preserve"> organizzato dalla Società A.S.D. Guspini Calcio e riservato alle Categorie “</w:t>
      </w:r>
      <w:r w:rsidRPr="00D579D7">
        <w:rPr>
          <w:b/>
          <w:bCs/>
        </w:rPr>
        <w:t>Esordienti Misti, Pulcini Misti, Primi Calci, Piccoli</w:t>
      </w:r>
      <w:r w:rsidRPr="00D579D7">
        <w:t xml:space="preserve"> </w:t>
      </w:r>
      <w:r w:rsidRPr="00D579D7">
        <w:rPr>
          <w:b/>
          <w:bCs/>
        </w:rPr>
        <w:t>Amici”,</w:t>
      </w:r>
      <w:r w:rsidRPr="00D579D7">
        <w:t xml:space="preserve"> che avrà svolgimento presso l’impianto sportivo Comunale di “</w:t>
      </w:r>
      <w:r w:rsidRPr="00D579D7">
        <w:rPr>
          <w:b/>
          <w:bCs/>
        </w:rPr>
        <w:t>Guspini</w:t>
      </w:r>
      <w:r w:rsidRPr="00D579D7">
        <w:t xml:space="preserve">” dal </w:t>
      </w:r>
      <w:r w:rsidRPr="00D579D7">
        <w:rPr>
          <w:b/>
          <w:bCs/>
        </w:rPr>
        <w:t>27 dicembre 2023 al 5 Gennaio 2024.</w:t>
      </w:r>
    </w:p>
    <w:p w14:paraId="78EF7E43" w14:textId="77777777" w:rsidR="00D579D7" w:rsidRPr="00D579D7" w:rsidRDefault="00D579D7" w:rsidP="00D579D7">
      <w:pPr>
        <w:spacing w:after="0"/>
        <w:jc w:val="both"/>
      </w:pPr>
      <w:r w:rsidRPr="00D579D7">
        <w:t>L’organizzazione del Torneo viene demandata alla Delegazione Provinciale di Cagliari.</w:t>
      </w:r>
    </w:p>
    <w:p w14:paraId="16CBD065" w14:textId="1B833600" w:rsidR="00D579D7" w:rsidRPr="00D579D7" w:rsidRDefault="00D579D7" w:rsidP="00D579D7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43" w:name="_Toc122617262"/>
      <w:bookmarkStart w:id="44" w:name="_Toc154065186"/>
      <w:bookmarkStart w:id="45" w:name="_Toc154071950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2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3</w:t>
      </w:r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Liste di Svincolo Suppletive stagione sportiva 2023/202</w:t>
      </w:r>
      <w:bookmarkEnd w:id="43"/>
      <w:r w:rsidRPr="00D579D7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bookmarkEnd w:id="44"/>
      <w:bookmarkEnd w:id="45"/>
    </w:p>
    <w:p w14:paraId="24067681" w14:textId="77777777" w:rsidR="00D579D7" w:rsidRPr="00D579D7" w:rsidRDefault="00D579D7" w:rsidP="00D579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noProof/>
          <w:szCs w:val="20"/>
          <w:lang w:eastAsia="zh-TW"/>
        </w:rPr>
      </w:pPr>
      <w:r w:rsidRPr="00D579D7">
        <w:rPr>
          <w:rFonts w:eastAsia="Times New Roman" w:cstheme="minorHAnsi"/>
          <w:noProof/>
          <w:szCs w:val="20"/>
          <w:lang w:eastAsia="zh-TW"/>
        </w:rPr>
        <w:t xml:space="preserve">Si allega al presente Comunicato Ufficiale, di cui farà parte integrante, la lista suppletiva degli svincoli avvenuti nel periodo </w:t>
      </w:r>
      <w:r w:rsidRPr="00D579D7">
        <w:rPr>
          <w:rFonts w:eastAsia="Times New Roman" w:cstheme="minorHAnsi"/>
          <w:b/>
          <w:noProof/>
          <w:szCs w:val="20"/>
          <w:lang w:eastAsia="zh-TW"/>
        </w:rPr>
        <w:t>dal</w:t>
      </w:r>
      <w:r w:rsidRPr="00D579D7">
        <w:rPr>
          <w:rFonts w:eastAsia="Times New Roman" w:cstheme="minorHAnsi"/>
          <w:noProof/>
          <w:szCs w:val="20"/>
          <w:lang w:eastAsia="zh-TW"/>
        </w:rPr>
        <w:t xml:space="preserve"> </w:t>
      </w:r>
      <w:r w:rsidRPr="00D579D7">
        <w:rPr>
          <w:rFonts w:eastAsia="Times New Roman" w:cstheme="minorHAnsi"/>
          <w:b/>
          <w:bCs/>
          <w:noProof/>
          <w:szCs w:val="20"/>
          <w:lang w:eastAsia="zh-TW"/>
        </w:rPr>
        <w:t>1° al 14 dicembre</w:t>
      </w:r>
      <w:r w:rsidRPr="00D579D7">
        <w:rPr>
          <w:rFonts w:eastAsia="Times New Roman" w:cstheme="minorHAnsi"/>
          <w:b/>
          <w:noProof/>
          <w:szCs w:val="20"/>
          <w:lang w:eastAsia="zh-TW"/>
        </w:rPr>
        <w:t xml:space="preserve"> 2023</w:t>
      </w:r>
      <w:r w:rsidRPr="00D579D7">
        <w:rPr>
          <w:rFonts w:eastAsia="Times New Roman" w:cstheme="minorHAnsi"/>
          <w:noProof/>
          <w:szCs w:val="20"/>
          <w:lang w:eastAsia="zh-TW"/>
        </w:rPr>
        <w:t xml:space="preserve">, suddivisi per status (Dilettanti e Settore Giovanile). </w:t>
      </w:r>
    </w:p>
    <w:p w14:paraId="3B2E9F3A" w14:textId="77777777" w:rsidR="00651ED8" w:rsidRPr="009358E2" w:rsidRDefault="00651ED8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</w:p>
    <w:p w14:paraId="71B175E2" w14:textId="2D93CE4B" w:rsidR="00DF0375" w:rsidRPr="00962793" w:rsidRDefault="00FB7452" w:rsidP="00651ED8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46" w:name="_Toc154071951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47" w:name="_Hlk149231496"/>
      <w:bookmarkEnd w:id="2"/>
      <w:bookmarkEnd w:id="3"/>
      <w:bookmarkEnd w:id="46"/>
    </w:p>
    <w:p w14:paraId="6348CBAF" w14:textId="2F7B35EA" w:rsidR="00362885" w:rsidRPr="001336A1" w:rsidRDefault="00D579D7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48" w:name="_Toc154071952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3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0B54F1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47"/>
      <w:r w:rsidR="00ED0F6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48"/>
    </w:p>
    <w:p w14:paraId="0E5C2D6B" w14:textId="65A29E9D" w:rsidR="000B54F1" w:rsidRPr="009B5AD6" w:rsidRDefault="000B54F1" w:rsidP="000B54F1">
      <w:pPr>
        <w:rPr>
          <w:b/>
          <w:bCs/>
          <w:u w:val="single"/>
        </w:rPr>
      </w:pPr>
      <w:r w:rsidRPr="009B5AD6">
        <w:rPr>
          <w:b/>
          <w:bCs/>
          <w:sz w:val="26"/>
          <w:szCs w:val="26"/>
          <w:u w:val="single"/>
        </w:rPr>
        <w:t xml:space="preserve">CAMPIONATO GIOVANISSIMI – GIRONE </w:t>
      </w:r>
      <w:r w:rsidR="006B74E5" w:rsidRPr="009B5AD6">
        <w:rPr>
          <w:b/>
          <w:bCs/>
          <w:sz w:val="26"/>
          <w:szCs w:val="26"/>
          <w:u w:val="single"/>
        </w:rPr>
        <w:t>C</w:t>
      </w:r>
      <w:r w:rsidRPr="009B5AD6">
        <w:rPr>
          <w:b/>
          <w:bCs/>
          <w:sz w:val="26"/>
          <w:szCs w:val="26"/>
          <w:u w:val="single"/>
        </w:rPr>
        <w:br/>
      </w:r>
      <w:r w:rsidRPr="009B5AD6">
        <w:rPr>
          <w:sz w:val="24"/>
          <w:szCs w:val="24"/>
          <w:u w:val="single"/>
        </w:rPr>
        <w:t>VARIAZIONE SINGOLA GIORNO/CAMPO/ORARIO</w:t>
      </w:r>
    </w:p>
    <w:p w14:paraId="24C9A33A" w14:textId="3004AD79" w:rsidR="00ED0F67" w:rsidRPr="00D579D7" w:rsidRDefault="000B54F1" w:rsidP="00ED0F6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579D7">
        <w:rPr>
          <w:b/>
          <w:bCs/>
          <w:u w:val="single"/>
        </w:rPr>
        <w:t xml:space="preserve">Gara </w:t>
      </w:r>
      <w:r w:rsidR="00ED0F67" w:rsidRPr="00D579D7">
        <w:rPr>
          <w:b/>
          <w:bCs/>
          <w:u w:val="single"/>
        </w:rPr>
        <w:t>FERRINI – UTA CALCIO 2020 del 30.12.2023:</w:t>
      </w:r>
      <w:r w:rsidR="00ED0F67" w:rsidRPr="00D579D7">
        <w:t xml:space="preserve"> la gara a margine, per accordi intercorsi tra le società, viene posticipata </w:t>
      </w:r>
      <w:r w:rsidR="00ED0F67" w:rsidRPr="00D579D7">
        <w:rPr>
          <w:b/>
          <w:bCs/>
        </w:rPr>
        <w:t>alle ore 18:00.</w:t>
      </w:r>
    </w:p>
    <w:p w14:paraId="2B358930" w14:textId="02D04EEC" w:rsidR="00ED0F67" w:rsidRPr="00D579D7" w:rsidRDefault="00D579D7" w:rsidP="00ED0F67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49" w:name="_Toc154071953"/>
      <w:r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3</w:t>
      </w:r>
      <w:r w:rsidR="00ED0F67"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="00ED0F67"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="00ED0F67"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Recuperi</w:t>
      </w:r>
      <w:bookmarkEnd w:id="49"/>
    </w:p>
    <w:p w14:paraId="3DA923CC" w14:textId="5E8410C1" w:rsidR="00ED0F67" w:rsidRPr="00D579D7" w:rsidRDefault="00ED0F67" w:rsidP="00ED0F67">
      <w:pPr>
        <w:rPr>
          <w:b/>
          <w:bCs/>
          <w:u w:val="single"/>
        </w:rPr>
      </w:pPr>
      <w:r w:rsidRPr="00D579D7">
        <w:rPr>
          <w:b/>
          <w:bCs/>
          <w:sz w:val="26"/>
          <w:szCs w:val="26"/>
          <w:u w:val="single"/>
        </w:rPr>
        <w:t xml:space="preserve">CAMPIONATO GIOVANISSIMI – GIRONE </w:t>
      </w:r>
      <w:r w:rsidRPr="00D579D7">
        <w:rPr>
          <w:b/>
          <w:bCs/>
          <w:sz w:val="26"/>
          <w:szCs w:val="26"/>
          <w:u w:val="single"/>
        </w:rPr>
        <w:t>B</w:t>
      </w:r>
      <w:r w:rsidRPr="00D579D7">
        <w:rPr>
          <w:b/>
          <w:bCs/>
          <w:sz w:val="26"/>
          <w:szCs w:val="26"/>
          <w:u w:val="single"/>
        </w:rPr>
        <w:br/>
      </w:r>
      <w:r w:rsidRPr="00D579D7">
        <w:rPr>
          <w:sz w:val="24"/>
          <w:szCs w:val="24"/>
          <w:u w:val="single"/>
        </w:rPr>
        <w:t>VARIAZIONE SINGOLA GIORNO/CAMPO/ORARIO</w:t>
      </w:r>
    </w:p>
    <w:p w14:paraId="0E70F5E0" w14:textId="00219C03" w:rsidR="00ED0F67" w:rsidRPr="00D579D7" w:rsidRDefault="00ED0F67" w:rsidP="00ED0F6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579D7">
        <w:rPr>
          <w:b/>
          <w:bCs/>
          <w:u w:val="single"/>
        </w:rPr>
        <w:t xml:space="preserve">Gara </w:t>
      </w:r>
      <w:r w:rsidRPr="00D579D7">
        <w:rPr>
          <w:b/>
          <w:bCs/>
          <w:u w:val="single"/>
        </w:rPr>
        <w:t>JUNIORS CLUB – GIALETO 1909:</w:t>
      </w:r>
      <w:r w:rsidRPr="00D579D7">
        <w:t xml:space="preserve"> la gara a margine, per accordi intercorsi tra le società, verrà recuperata il giorno </w:t>
      </w:r>
      <w:proofErr w:type="gramStart"/>
      <w:r w:rsidRPr="00D579D7">
        <w:rPr>
          <w:b/>
          <w:bCs/>
        </w:rPr>
        <w:t>Sabato</w:t>
      </w:r>
      <w:proofErr w:type="gramEnd"/>
      <w:r w:rsidRPr="00D579D7">
        <w:rPr>
          <w:b/>
          <w:bCs/>
        </w:rPr>
        <w:t xml:space="preserve"> 23.12.2023 alle ore 15:00</w:t>
      </w:r>
      <w:r w:rsidRPr="00D579D7">
        <w:t>.</w:t>
      </w:r>
    </w:p>
    <w:p w14:paraId="471C77AD" w14:textId="1A424187" w:rsidR="00ED0F67" w:rsidRPr="00D579D7" w:rsidRDefault="00ED0F67" w:rsidP="00ED0F67">
      <w:pPr>
        <w:rPr>
          <w:b/>
          <w:bCs/>
          <w:u w:val="single"/>
        </w:rPr>
      </w:pPr>
      <w:r w:rsidRPr="00D579D7">
        <w:rPr>
          <w:b/>
          <w:bCs/>
          <w:sz w:val="26"/>
          <w:szCs w:val="26"/>
          <w:u w:val="single"/>
        </w:rPr>
        <w:t xml:space="preserve">CAMPIONATO GIOVANISSIMI – GIRONE </w:t>
      </w:r>
      <w:r w:rsidR="00B86D46" w:rsidRPr="00D579D7">
        <w:rPr>
          <w:b/>
          <w:bCs/>
          <w:sz w:val="26"/>
          <w:szCs w:val="26"/>
          <w:u w:val="single"/>
        </w:rPr>
        <w:t>C</w:t>
      </w:r>
      <w:r w:rsidR="00046CD6" w:rsidRPr="00D579D7">
        <w:rPr>
          <w:b/>
          <w:bCs/>
          <w:sz w:val="26"/>
          <w:szCs w:val="26"/>
          <w:u w:val="single"/>
        </w:rPr>
        <w:t xml:space="preserve"> </w:t>
      </w:r>
      <w:r w:rsidRPr="00D579D7">
        <w:rPr>
          <w:b/>
          <w:bCs/>
          <w:sz w:val="26"/>
          <w:szCs w:val="26"/>
          <w:u w:val="single"/>
        </w:rPr>
        <w:br/>
      </w:r>
      <w:r w:rsidRPr="00D579D7">
        <w:rPr>
          <w:sz w:val="24"/>
          <w:szCs w:val="24"/>
          <w:u w:val="single"/>
        </w:rPr>
        <w:t>VARIAZIONE SINGOLA GIORNO/CAMPO/ORARIO</w:t>
      </w:r>
    </w:p>
    <w:p w14:paraId="74BCA367" w14:textId="77777777" w:rsidR="00F73B65" w:rsidRPr="00F73B65" w:rsidRDefault="00ED0F67" w:rsidP="00ED0F67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579D7">
        <w:rPr>
          <w:b/>
          <w:bCs/>
          <w:u w:val="single"/>
        </w:rPr>
        <w:t>Gara DECIMO 07 – CAGLIARI CALCIO</w:t>
      </w:r>
      <w:r>
        <w:rPr>
          <w:b/>
          <w:bCs/>
          <w:u w:val="single"/>
        </w:rPr>
        <w:t>:</w:t>
      </w:r>
      <w:r>
        <w:t xml:space="preserve"> la gara a margine, per accordi intercorsi tra le società, verrà recuperata il giorno </w:t>
      </w:r>
      <w:proofErr w:type="gramStart"/>
      <w:r w:rsidRPr="00ED0F67">
        <w:rPr>
          <w:b/>
          <w:bCs/>
        </w:rPr>
        <w:t>Sabato</w:t>
      </w:r>
      <w:proofErr w:type="gramEnd"/>
      <w:r w:rsidRPr="00ED0F67">
        <w:rPr>
          <w:b/>
          <w:bCs/>
        </w:rPr>
        <w:t xml:space="preserve"> 30.12.2023 alle ore 10:30</w:t>
      </w:r>
      <w:r>
        <w:t>.</w:t>
      </w:r>
    </w:p>
    <w:p w14:paraId="36406131" w14:textId="77777777" w:rsidR="00F73B65" w:rsidRDefault="00F73B65" w:rsidP="00F73B65"/>
    <w:p w14:paraId="14BF1491" w14:textId="76FF2BCD" w:rsidR="00ED0F67" w:rsidRPr="00F73B65" w:rsidRDefault="005B5451" w:rsidP="00F73B65">
      <w:pPr>
        <w:rPr>
          <w:b/>
          <w:bCs/>
          <w:u w:val="single"/>
        </w:rPr>
      </w:pPr>
      <w:r>
        <w:br/>
      </w:r>
    </w:p>
    <w:p w14:paraId="5E8396B3" w14:textId="3224258C" w:rsidR="009358E2" w:rsidRPr="00D579D7" w:rsidRDefault="00D04B03" w:rsidP="00D579D7">
      <w:pPr>
        <w:pStyle w:val="Paragrafoelenco"/>
        <w:keepNext/>
        <w:keepLines/>
        <w:numPr>
          <w:ilvl w:val="1"/>
          <w:numId w:val="22"/>
        </w:numPr>
        <w:spacing w:before="200" w:after="0"/>
        <w:ind w:left="426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50" w:name="_Hlk152845790"/>
      <w:bookmarkStart w:id="51" w:name="_Toc154071954"/>
      <w:r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lastRenderedPageBreak/>
        <w:t>Risultati</w:t>
      </w:r>
      <w:bookmarkEnd w:id="51"/>
      <w:r w:rsidRPr="00D579D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50"/>
    </w:p>
    <w:p w14:paraId="1007D202" w14:textId="77777777" w:rsidR="00C953A0" w:rsidRDefault="00C953A0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680F0AB6" w14:textId="77777777" w:rsidR="005B5451" w:rsidRDefault="005B5451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7AD91325" w14:textId="77777777" w:rsidR="005B5451" w:rsidRDefault="005B5451" w:rsidP="005B5451">
      <w:pPr>
        <w:pStyle w:val="titolocampionato0"/>
        <w:shd w:val="clear" w:color="auto" w:fill="CCCCCC"/>
        <w:spacing w:before="80" w:after="40"/>
      </w:pPr>
      <w:r>
        <w:t>TERZA CATEGORIA</w:t>
      </w:r>
    </w:p>
    <w:p w14:paraId="74C06FCB" w14:textId="77777777" w:rsidR="005B5451" w:rsidRDefault="005B5451" w:rsidP="005B5451">
      <w:pPr>
        <w:pStyle w:val="sottotitolocampionato10"/>
      </w:pPr>
      <w:r>
        <w:t>RISULTATI UFFICIALI GARE DEL 16/12/2023</w:t>
      </w:r>
    </w:p>
    <w:p w14:paraId="158DBA9B" w14:textId="77777777" w:rsidR="005B5451" w:rsidRDefault="005B5451" w:rsidP="005B5451">
      <w:pPr>
        <w:pStyle w:val="sottotitolocampionato20"/>
      </w:pPr>
      <w:r>
        <w:t>Si trascrivono qui di seguito i risultati ufficiali delle gare disputate</w:t>
      </w:r>
    </w:p>
    <w:p w14:paraId="6FF90214" w14:textId="77777777" w:rsidR="00F73B65" w:rsidRPr="00F73B65" w:rsidRDefault="00F73B65" w:rsidP="00F73B65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73B65" w:rsidRPr="00F73B65" w14:paraId="0CAEFDF8" w14:textId="77777777" w:rsidTr="007E7B7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3B65" w:rsidRPr="00F73B65" w14:paraId="0A2D5750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D19AD3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- 8 Giornata - A</w:t>
                  </w:r>
                </w:p>
              </w:tc>
            </w:tr>
            <w:tr w:rsidR="00F73B65" w:rsidRPr="00F73B65" w14:paraId="1CFD2B9B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7B568E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A.S.D. BARBUSI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B44BCA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IS URIGUS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CC8C27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99319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4C123FAE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7EA729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ACCADEMIA SULCITANA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DF9F2C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SAMASSI CALCIO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A1534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C4AE6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0B65DBEE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21E627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GONNESA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874E3E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GUASILA CALCIO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185E7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ABF9D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70E4B058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B2F088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ITALPIOMBO SANTA TERESA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C27EA7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GIOVENTU SARROCH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1A011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66606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3D497D17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E1AB4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SAN BIAGIO VILLASOR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33340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ISULEDDA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B1D925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E43171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4D5186FF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50A84F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VALLERMOSA 2015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55A714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ATLETICO NARCAO 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F795EF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3FF2C7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</w:tbl>
          <w:p w14:paraId="4BB4C226" w14:textId="77777777" w:rsidR="00F73B65" w:rsidRPr="00F73B65" w:rsidRDefault="00F73B65" w:rsidP="00F73B6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F73B65" w:rsidRPr="00F73B65" w14:paraId="51DE714E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88F9A7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- 8 Giornata - A</w:t>
                  </w:r>
                </w:p>
              </w:tc>
            </w:tr>
            <w:tr w:rsidR="00F73B65" w:rsidRPr="00F73B65" w14:paraId="08CD3B63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D9E11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A.S.D. FULGOR SENORBI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95DF1F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A.S.D CASTIADESE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9D8625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02A23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46505963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6C010F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BURCERESE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7169D9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BELVEDERE VILLASALTO F.C.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F69C05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CC6521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78B47664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1FFDD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NORA NURAMINIS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416D0A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ACCADEMIA DOLIANOVA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011BD5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59652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5485563E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2ED9C8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S.G. FLUMINI QUARTU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65A673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 BASILIO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AF469F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35081E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2DA060DD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A5F5E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SOLEMINIS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960A2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MARACALAGONIS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3CE544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34474E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37850AF6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B0DCD7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SPORTING MANDAS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152D27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SANTA VITTORIA ESTERZILI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1ED2F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510DE" w14:textId="77777777" w:rsidR="00F73B65" w:rsidRPr="00F73B65" w:rsidRDefault="00F73B65" w:rsidP="00F73B65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F73B65" w:rsidRPr="00F73B65" w14:paraId="220E4479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251F1" w14:textId="77777777" w:rsidR="00F73B65" w:rsidRPr="00F73B65" w:rsidRDefault="00F73B65" w:rsidP="00F73B65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F73B65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17/12/2023</w:t>
                  </w:r>
                </w:p>
              </w:tc>
            </w:tr>
          </w:tbl>
          <w:p w14:paraId="18659918" w14:textId="77777777" w:rsidR="00F73B65" w:rsidRPr="00F73B65" w:rsidRDefault="00F73B65" w:rsidP="00F73B6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082565E5" w14:textId="77777777" w:rsidR="005B5451" w:rsidRDefault="005B5451" w:rsidP="005B5451">
      <w:pPr>
        <w:pStyle w:val="breakline"/>
      </w:pPr>
    </w:p>
    <w:p w14:paraId="1DC2AE54" w14:textId="77777777" w:rsidR="005B5451" w:rsidRDefault="005B5451" w:rsidP="005B5451">
      <w:pPr>
        <w:pStyle w:val="titolocampionato0"/>
        <w:shd w:val="clear" w:color="auto" w:fill="CCCCCC"/>
        <w:spacing w:before="80" w:after="40"/>
      </w:pPr>
      <w:r>
        <w:t>ALLIEVI UNDER 17</w:t>
      </w:r>
    </w:p>
    <w:p w14:paraId="50A67F77" w14:textId="77777777" w:rsidR="005B5451" w:rsidRDefault="005B5451" w:rsidP="005B5451">
      <w:pPr>
        <w:pStyle w:val="sottotitolocampionato10"/>
      </w:pPr>
      <w:r>
        <w:t>RISULTATI UFFICIALI GARE DEL 16/12/2023</w:t>
      </w:r>
    </w:p>
    <w:p w14:paraId="1E74E5DA" w14:textId="77777777" w:rsidR="005B5451" w:rsidRDefault="005B5451" w:rsidP="005B5451">
      <w:pPr>
        <w:pStyle w:val="sottotitolocampionato20"/>
      </w:pPr>
      <w:r>
        <w:t>Si trascrivono qui di seguito i risultati ufficiali delle gare disputate</w:t>
      </w:r>
    </w:p>
    <w:p w14:paraId="2E8E1A06" w14:textId="77777777" w:rsidR="003F07AC" w:rsidRPr="003F07AC" w:rsidRDefault="003F07AC" w:rsidP="003F07A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F07AC" w:rsidRPr="003F07AC" w14:paraId="7B71BDCB" w14:textId="77777777" w:rsidTr="007E7B7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F07AC" w:rsidRPr="003F07AC" w14:paraId="565F1AD7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93265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A - 7 Giornata - A</w:t>
                  </w:r>
                </w:p>
              </w:tc>
            </w:tr>
            <w:tr w:rsidR="003F07AC" w:rsidRPr="003F07AC" w14:paraId="4DDDBB95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959541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ACCADEMIA DOLIANOVA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BAEB7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CUS CAGLIARI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BA5C9F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803E2B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19193692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2134D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MURAVERA CALCIO 1965 SGS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B5874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SESTU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D07B3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FD2249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5BEFB071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F2FAA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NUOVA SAN FRANCESCO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4888A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SELARGIUS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6F2AB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A87079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15D40511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0BAC4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PIRRI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19B144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SINNAI CALCIO A 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B26328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92CD20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69056C2F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D318BF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U.S. SETTIMO 1967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91A60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ATLETICO CAGLIARI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259730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9 - 3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25F3C4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72FF977B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1439F1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16/12/2023</w:t>
                  </w:r>
                </w:p>
              </w:tc>
            </w:tr>
          </w:tbl>
          <w:p w14:paraId="52634E15" w14:textId="77777777" w:rsidR="003F07AC" w:rsidRPr="003F07AC" w:rsidRDefault="003F07AC" w:rsidP="003F07AC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F07AC" w:rsidRPr="003F07AC" w14:paraId="021D30DB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753F8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GIRONE B - 7 Giornata - A</w:t>
                  </w:r>
                </w:p>
              </w:tc>
            </w:tr>
            <w:tr w:rsidR="003F07AC" w:rsidRPr="003F07AC" w14:paraId="3155DA4F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7FA48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A.S.D. FULGOR SENORBI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7962E4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SENORBI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D3A14A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DF7344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5DE79ABE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A4E409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G.S.D. ASSEMINESE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CD1737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GIALETO 1909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00930B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15BC59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475DB2F0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2840F8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PGS CLUB SAN PAOLO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512AAF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- PULA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DF4515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69F160" w14:textId="77777777" w:rsidR="003F07AC" w:rsidRPr="003F07AC" w:rsidRDefault="003F07AC" w:rsidP="003F07AC">
                  <w:p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 </w:t>
                  </w:r>
                </w:p>
              </w:tc>
            </w:tr>
            <w:tr w:rsidR="003F07AC" w:rsidRPr="003F07AC" w14:paraId="3B4F49CC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A66A77" w14:textId="77777777" w:rsidR="003F07AC" w:rsidRPr="003F07AC" w:rsidRDefault="003F07AC" w:rsidP="003F07AC">
                  <w:pPr>
                    <w:spacing w:after="0" w:line="240" w:lineRule="auto"/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</w:pPr>
                  <w:r w:rsidRPr="003F07AC">
                    <w:rPr>
                      <w:rFonts w:ascii="Arial" w:eastAsiaTheme="minorEastAsia" w:hAnsi="Arial" w:cs="Arial"/>
                      <w:color w:val="000000"/>
                      <w:sz w:val="12"/>
                      <w:szCs w:val="12"/>
                      <w:lang w:eastAsia="it-IT"/>
                    </w:rPr>
                    <w:t>(1) - disputata il 16/12/2023</w:t>
                  </w:r>
                </w:p>
              </w:tc>
            </w:tr>
          </w:tbl>
          <w:p w14:paraId="6BCEE69B" w14:textId="77777777" w:rsidR="003F07AC" w:rsidRPr="003F07AC" w:rsidRDefault="003F07AC" w:rsidP="003F07AC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5B8DB37A" w14:textId="77777777" w:rsidR="005B5451" w:rsidRDefault="005B5451" w:rsidP="005B5451">
      <w:pPr>
        <w:pStyle w:val="breakline"/>
      </w:pPr>
    </w:p>
    <w:p w14:paraId="662B343F" w14:textId="77777777" w:rsidR="005B5451" w:rsidRDefault="005B5451" w:rsidP="005B5451">
      <w:pPr>
        <w:pStyle w:val="titolocampionato0"/>
        <w:shd w:val="clear" w:color="auto" w:fill="CCCCCC"/>
        <w:spacing w:before="80" w:after="40"/>
      </w:pPr>
      <w:r>
        <w:t>GIOVANISSIMI UNDER 15</w:t>
      </w:r>
    </w:p>
    <w:p w14:paraId="2280486E" w14:textId="77777777" w:rsidR="005B5451" w:rsidRDefault="005B5451" w:rsidP="005B5451">
      <w:pPr>
        <w:pStyle w:val="sottotitolocampionato10"/>
      </w:pPr>
      <w:r>
        <w:t>RISULTATI UFFICIALI GARE DEL 16/12/2023</w:t>
      </w:r>
    </w:p>
    <w:p w14:paraId="2E675AE3" w14:textId="77777777" w:rsidR="005B5451" w:rsidRDefault="005B5451" w:rsidP="005B5451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B5451" w14:paraId="4406C636" w14:textId="77777777" w:rsidTr="007E7B7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B5451" w14:paraId="4DBCEAC8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66F69" w14:textId="77777777" w:rsidR="005B5451" w:rsidRDefault="005B5451" w:rsidP="007E7B7B">
                  <w:pPr>
                    <w:pStyle w:val="headertabella0"/>
                  </w:pPr>
                  <w:r>
                    <w:t>GIRONE C - 6 Giornata - A</w:t>
                  </w:r>
                </w:p>
              </w:tc>
            </w:tr>
            <w:tr w:rsidR="005B5451" w14:paraId="3136FC0F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7DA1D" w14:textId="77777777" w:rsidR="005B5451" w:rsidRDefault="005B5451" w:rsidP="007E7B7B">
                  <w:pPr>
                    <w:pStyle w:val="rowtabella0"/>
                  </w:pPr>
                  <w:r>
                    <w:t>ATLETICO CAGLIARI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C7741B" w14:textId="77777777" w:rsidR="005B5451" w:rsidRDefault="005B5451" w:rsidP="007E7B7B">
                  <w:pPr>
                    <w:pStyle w:val="rowtabella0"/>
                  </w:pPr>
                  <w:r>
                    <w:t xml:space="preserve">- UTA CALCIO 2020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BE2D64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11 - 0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01949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43F81515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708CB7" w14:textId="77777777" w:rsidR="005B5451" w:rsidRDefault="005B5451" w:rsidP="007E7B7B">
                  <w:pPr>
                    <w:pStyle w:val="rowtabella0"/>
                  </w:pPr>
                  <w:r>
                    <w:t>ATLETICO FC SANLURI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D303F9" w14:textId="77777777" w:rsidR="005B5451" w:rsidRDefault="005B5451" w:rsidP="007E7B7B">
                  <w:pPr>
                    <w:pStyle w:val="rowtabella0"/>
                  </w:pPr>
                  <w:r>
                    <w:t>- ASSEMINI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4C49D6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9838B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7252FDE0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4D9934" w14:textId="77777777" w:rsidR="005B5451" w:rsidRDefault="005B5451" w:rsidP="007E7B7B">
                  <w:pPr>
                    <w:pStyle w:val="rowtabella0"/>
                  </w:pPr>
                  <w:r>
                    <w:t>(1) CAGLIARI CALCIO SPA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B19CF" w14:textId="77777777" w:rsidR="005B5451" w:rsidRDefault="005B5451" w:rsidP="007E7B7B">
                  <w:pPr>
                    <w:pStyle w:val="rowtabella0"/>
                  </w:pPr>
                  <w:r>
                    <w:t>- MONASTIR KOSMOTO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1A03B4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0CBA47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50552554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2612C" w14:textId="77777777" w:rsidR="005B5451" w:rsidRDefault="005B5451" w:rsidP="007E7B7B">
                  <w:pPr>
                    <w:pStyle w:val="rowtabella0"/>
                  </w:pPr>
                  <w:r>
                    <w:t>(1) DECIMO 07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B6DD48" w14:textId="77777777" w:rsidR="005B5451" w:rsidRDefault="005B5451" w:rsidP="007E7B7B">
                  <w:pPr>
                    <w:pStyle w:val="rowtabella0"/>
                  </w:pPr>
                  <w:r>
                    <w:t>- CUS CAGLIARI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3D638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4DEBA0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1E1E6098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85D6F0" w14:textId="77777777" w:rsidR="005B5451" w:rsidRDefault="005B5451" w:rsidP="007E7B7B">
                  <w:pPr>
                    <w:pStyle w:val="rowtabella0"/>
                  </w:pPr>
                  <w:r>
                    <w:t xml:space="preserve">SELARGIUS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3A3B5" w14:textId="77777777" w:rsidR="005B5451" w:rsidRDefault="005B5451" w:rsidP="007E7B7B">
                  <w:pPr>
                    <w:pStyle w:val="rowtabella0"/>
                  </w:pPr>
                  <w:r>
                    <w:t xml:space="preserve">- NUOVA SAN FRANCESCO </w:t>
                  </w:r>
                  <w:proofErr w:type="spellStart"/>
                  <w:proofErr w:type="gramStart"/>
                  <w:r>
                    <w:t>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FC2D99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6E0E10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6FA37C07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6C6676" w14:textId="77777777" w:rsidR="005B5451" w:rsidRDefault="005B5451" w:rsidP="007E7B7B">
                  <w:pPr>
                    <w:pStyle w:val="rowtabella0"/>
                  </w:pPr>
                  <w:r>
                    <w:t>(1) - disputata il 17/12/2023</w:t>
                  </w:r>
                </w:p>
              </w:tc>
            </w:tr>
          </w:tbl>
          <w:p w14:paraId="6DDA1D77" w14:textId="77777777" w:rsidR="005B5451" w:rsidRDefault="005B5451" w:rsidP="007E7B7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B5451" w14:paraId="6F31CCC4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9410F" w14:textId="77777777" w:rsidR="005B5451" w:rsidRDefault="005B5451" w:rsidP="007E7B7B">
                  <w:pPr>
                    <w:pStyle w:val="headertabella0"/>
                  </w:pPr>
                  <w:r>
                    <w:t>GIRONE D - 6 Giornata - A</w:t>
                  </w:r>
                </w:p>
              </w:tc>
            </w:tr>
            <w:tr w:rsidR="005B5451" w14:paraId="5EFB17EC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95FC1" w14:textId="77777777" w:rsidR="005B5451" w:rsidRDefault="005B5451" w:rsidP="007E7B7B">
                  <w:pPr>
                    <w:pStyle w:val="rowtabella0"/>
                  </w:pPr>
                  <w:r>
                    <w:t xml:space="preserve">ATLETICO CAGLIARI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2B6654" w14:textId="77777777" w:rsidR="005B5451" w:rsidRDefault="005B5451" w:rsidP="007E7B7B">
                  <w:pPr>
                    <w:pStyle w:val="rowtabella0"/>
                  </w:pPr>
                  <w:r>
                    <w:t>- FRASSINETTIELMAS VILLASOR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1579D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8B1D97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334BA989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1B26B" w14:textId="77777777" w:rsidR="005B5451" w:rsidRDefault="005B5451" w:rsidP="007E7B7B">
                  <w:pPr>
                    <w:pStyle w:val="rowtabella0"/>
                  </w:pPr>
                  <w:r>
                    <w:t xml:space="preserve">(1) CAGLIARI CALCIO SPA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B68C1C" w14:textId="77777777" w:rsidR="005B5451" w:rsidRDefault="005B5451" w:rsidP="007E7B7B">
                  <w:pPr>
                    <w:pStyle w:val="rowtabella0"/>
                  </w:pPr>
                  <w:r>
                    <w:t xml:space="preserve">- GR 11 </w:t>
                  </w:r>
                  <w:proofErr w:type="spellStart"/>
                  <w:proofErr w:type="gramStart"/>
                  <w:r>
                    <w:t>sq.B</w:t>
                  </w:r>
                  <w:proofErr w:type="spellEnd"/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9F4D3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216A6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3A7E786F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B3AE54" w14:textId="77777777" w:rsidR="005B5451" w:rsidRDefault="005B5451" w:rsidP="007E7B7B">
                  <w:pPr>
                    <w:pStyle w:val="rowtabella0"/>
                  </w:pPr>
                  <w:r>
                    <w:t>(1) EFFECIFERRINI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33CA3F" w14:textId="77777777" w:rsidR="005B5451" w:rsidRDefault="005B5451" w:rsidP="007E7B7B">
                  <w:pPr>
                    <w:pStyle w:val="rowtabella0"/>
                  </w:pPr>
                  <w:r>
                    <w:t>- FUTURA CALCIO SALES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E2A4EE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DE3AB0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60E4DBD7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DF15F7" w14:textId="77777777" w:rsidR="005B5451" w:rsidRDefault="005B5451" w:rsidP="007E7B7B">
                  <w:pPr>
                    <w:pStyle w:val="rowtabella0"/>
                  </w:pPr>
                  <w:r>
                    <w:t>(2) SELARGIUS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5A5DD4" w14:textId="77777777" w:rsidR="005B5451" w:rsidRDefault="005B5451" w:rsidP="007E7B7B">
                  <w:pPr>
                    <w:pStyle w:val="rowtabella0"/>
                  </w:pPr>
                  <w:r>
                    <w:t>- SANT ELENA Q.C.U.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E513B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0EF54A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1DC2240E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D2BDA4" w14:textId="77777777" w:rsidR="005B5451" w:rsidRDefault="005B5451" w:rsidP="007E7B7B">
                  <w:pPr>
                    <w:pStyle w:val="rowtabella0"/>
                  </w:pPr>
                  <w:r>
                    <w:t>(1) - disputata il 17/12/2023</w:t>
                  </w:r>
                </w:p>
              </w:tc>
            </w:tr>
            <w:tr w:rsidR="005B5451" w14:paraId="34A96DFD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E0102" w14:textId="77777777" w:rsidR="005B5451" w:rsidRDefault="005B5451" w:rsidP="007E7B7B">
                  <w:pPr>
                    <w:pStyle w:val="rowtabella0"/>
                  </w:pPr>
                  <w:r>
                    <w:t>(2) - disputata il 18/12/2023</w:t>
                  </w:r>
                </w:p>
              </w:tc>
            </w:tr>
          </w:tbl>
          <w:p w14:paraId="62ED4897" w14:textId="77777777" w:rsidR="005B5451" w:rsidRDefault="005B5451" w:rsidP="007E7B7B">
            <w:pPr>
              <w:rPr>
                <w:rFonts w:eastAsia="Times New Roman"/>
              </w:rPr>
            </w:pPr>
          </w:p>
        </w:tc>
      </w:tr>
    </w:tbl>
    <w:p w14:paraId="52EEDB09" w14:textId="77777777" w:rsidR="005B5451" w:rsidRDefault="005B5451" w:rsidP="005B5451">
      <w:pPr>
        <w:pStyle w:val="breakline"/>
      </w:pPr>
    </w:p>
    <w:p w14:paraId="3055C4CF" w14:textId="77777777" w:rsidR="005B5451" w:rsidRDefault="005B5451" w:rsidP="005B5451">
      <w:pPr>
        <w:pStyle w:val="sottotitolocampionato10"/>
      </w:pPr>
      <w:r>
        <w:t>RISULTATI UFFICIALI GARE DEL 17/12/2023</w:t>
      </w:r>
    </w:p>
    <w:p w14:paraId="656BF930" w14:textId="77777777" w:rsidR="005B5451" w:rsidRDefault="005B5451" w:rsidP="005B5451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B5451" w14:paraId="616EFB88" w14:textId="77777777" w:rsidTr="007E7B7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B5451" w14:paraId="0B4F2D73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4384EB" w14:textId="77777777" w:rsidR="005B5451" w:rsidRDefault="005B5451" w:rsidP="007E7B7B">
                  <w:pPr>
                    <w:pStyle w:val="headertabella0"/>
                  </w:pPr>
                  <w:r>
                    <w:t>GIRONE A - 7 Giornata - A</w:t>
                  </w:r>
                </w:p>
              </w:tc>
            </w:tr>
            <w:tr w:rsidR="005B5451" w14:paraId="591A9C89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8F54D7" w14:textId="77777777" w:rsidR="005B5451" w:rsidRDefault="005B5451" w:rsidP="007E7B7B">
                  <w:pPr>
                    <w:pStyle w:val="rowtabella0"/>
                  </w:pPr>
                  <w:r>
                    <w:t>A.S.D. FULGOR SENORBI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B6A18F" w14:textId="77777777" w:rsidR="005B5451" w:rsidRDefault="005B5451" w:rsidP="007E7B7B">
                  <w:pPr>
                    <w:pStyle w:val="rowtabella0"/>
                  </w:pPr>
                  <w:r>
                    <w:t>- GIALETO 1909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60C2B2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10 - 1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19CEAD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732D07E3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F41DDE" w14:textId="77777777" w:rsidR="005B5451" w:rsidRDefault="005B5451" w:rsidP="007E7B7B">
                  <w:pPr>
                    <w:pStyle w:val="rowtabella0"/>
                  </w:pPr>
                  <w:r>
                    <w:t>GR 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2AAF47" w14:textId="77777777" w:rsidR="005B5451" w:rsidRDefault="005B5451" w:rsidP="007E7B7B">
                  <w:pPr>
                    <w:pStyle w:val="rowtabella0"/>
                  </w:pPr>
                  <w:r>
                    <w:t>- NUOVA SAN FRANCESCO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32AB5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DA3B97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0C145909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948F5F" w14:textId="77777777" w:rsidR="005B5451" w:rsidRDefault="005B5451" w:rsidP="007E7B7B">
                  <w:pPr>
                    <w:pStyle w:val="rowtabella0"/>
                  </w:pPr>
                  <w:r>
                    <w:t>HIMALAYA SPORT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CE562" w14:textId="77777777" w:rsidR="005B5451" w:rsidRDefault="005B5451" w:rsidP="007E7B7B">
                  <w:pPr>
                    <w:pStyle w:val="rowtabella0"/>
                  </w:pPr>
                  <w:r>
                    <w:t>- CASTELLO CAGLIARI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08D172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13 - 0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57CB05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517F9703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A8560F" w14:textId="77777777" w:rsidR="005B5451" w:rsidRDefault="005B5451" w:rsidP="007E7B7B">
                  <w:pPr>
                    <w:pStyle w:val="rowtabella0"/>
                  </w:pPr>
                  <w:r>
                    <w:t>(1) JUNIORS CLUB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FA423B" w14:textId="77777777" w:rsidR="005B5451" w:rsidRDefault="005B5451" w:rsidP="007E7B7B">
                  <w:pPr>
                    <w:pStyle w:val="rowtabella0"/>
                  </w:pPr>
                  <w:r>
                    <w:t>- ISILI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BC7E4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C07CC5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6AFFB733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13B43" w14:textId="77777777" w:rsidR="005B5451" w:rsidRDefault="005B5451" w:rsidP="007E7B7B">
                  <w:pPr>
                    <w:pStyle w:val="rowtabella0"/>
                  </w:pPr>
                  <w:r>
                    <w:t>LIBERTAS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B45C4" w14:textId="77777777" w:rsidR="005B5451" w:rsidRDefault="005B5451" w:rsidP="007E7B7B">
                  <w:pPr>
                    <w:pStyle w:val="rowtabella0"/>
                  </w:pPr>
                  <w:r>
                    <w:t>- SENORBI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05488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87C78F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0B78A070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242233" w14:textId="77777777" w:rsidR="005B5451" w:rsidRDefault="005B5451" w:rsidP="007E7B7B">
                  <w:pPr>
                    <w:pStyle w:val="rowtabella0"/>
                  </w:pPr>
                  <w:r>
                    <w:t>UTA CALCIO 2020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40F656" w14:textId="77777777" w:rsidR="005B5451" w:rsidRDefault="005B5451" w:rsidP="007E7B7B">
                  <w:pPr>
                    <w:pStyle w:val="rowtabella0"/>
                  </w:pPr>
                  <w:r>
                    <w:t>- USSANA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372C2A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628D1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4496ADF9" w14:textId="77777777" w:rsidTr="007E7B7B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F993E" w14:textId="77777777" w:rsidR="005B5451" w:rsidRDefault="005B5451" w:rsidP="007E7B7B">
                  <w:pPr>
                    <w:pStyle w:val="rowtabella0"/>
                  </w:pPr>
                  <w:r>
                    <w:t>(1) - disputata il 16/12/2023</w:t>
                  </w:r>
                </w:p>
              </w:tc>
            </w:tr>
          </w:tbl>
          <w:p w14:paraId="639D0A1D" w14:textId="77777777" w:rsidR="005B5451" w:rsidRDefault="005B5451" w:rsidP="007E7B7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B5451" w14:paraId="1C46E399" w14:textId="77777777" w:rsidTr="007E7B7B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9E084" w14:textId="77777777" w:rsidR="005B5451" w:rsidRDefault="005B5451" w:rsidP="007E7B7B">
                  <w:pPr>
                    <w:pStyle w:val="headertabella0"/>
                  </w:pPr>
                  <w:r>
                    <w:t>GIRONE B - 7 Giornata - A</w:t>
                  </w:r>
                </w:p>
              </w:tc>
            </w:tr>
            <w:tr w:rsidR="005B5451" w14:paraId="7A685EA4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962E89" w14:textId="77777777" w:rsidR="005B5451" w:rsidRDefault="005B5451" w:rsidP="007E7B7B">
                  <w:pPr>
                    <w:pStyle w:val="rowtabella0"/>
                  </w:pPr>
                  <w:r>
                    <w:t>ACCADEMIA SULCITANA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842253" w14:textId="77777777" w:rsidR="005B5451" w:rsidRDefault="005B5451" w:rsidP="007E7B7B">
                  <w:pPr>
                    <w:pStyle w:val="rowtabella0"/>
                  </w:pPr>
                  <w:r>
                    <w:t>- P.G.S. AUDAX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59ADA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268B8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5E16C232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03A6E7" w14:textId="77777777" w:rsidR="005B5451" w:rsidRDefault="005B5451" w:rsidP="007E7B7B">
                  <w:pPr>
                    <w:pStyle w:val="rowtabella0"/>
                  </w:pPr>
                  <w:r>
                    <w:t>BURCEI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69FFE" w14:textId="77777777" w:rsidR="005B5451" w:rsidRDefault="005B5451" w:rsidP="007E7B7B">
                  <w:pPr>
                    <w:pStyle w:val="rowtabella0"/>
                  </w:pPr>
                  <w:r>
                    <w:t>- PULA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D4B654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2 - 7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3934D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58D66953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4CE1C" w14:textId="77777777" w:rsidR="005B5451" w:rsidRDefault="005B5451" w:rsidP="007E7B7B">
                  <w:pPr>
                    <w:pStyle w:val="rowtabella0"/>
                  </w:pPr>
                  <w:r>
                    <w:t>FERRINI CALCIO QUARTU 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03C8C2" w14:textId="77777777" w:rsidR="005B5451" w:rsidRDefault="005B5451" w:rsidP="007E7B7B">
                  <w:pPr>
                    <w:pStyle w:val="rowtabella0"/>
                  </w:pPr>
                  <w:r>
                    <w:t>- SPORTING VIGOR CAPOTERRA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9AA58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48D313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15EEEE72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9384CC" w14:textId="77777777" w:rsidR="005B5451" w:rsidRDefault="005B5451" w:rsidP="007E7B7B">
                  <w:pPr>
                    <w:pStyle w:val="rowtabella0"/>
                  </w:pPr>
                  <w:r>
                    <w:t>GIOVENTU SARROCH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5A5250" w14:textId="77777777" w:rsidR="005B5451" w:rsidRDefault="005B5451" w:rsidP="007E7B7B">
                  <w:pPr>
                    <w:pStyle w:val="rowtabella0"/>
                  </w:pPr>
                  <w:r>
                    <w:t>- MARACALAGONIS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14967D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E0191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3845C50B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3E4BEE" w14:textId="77777777" w:rsidR="005B5451" w:rsidRDefault="005B5451" w:rsidP="007E7B7B">
                  <w:pPr>
                    <w:pStyle w:val="rowtabella0"/>
                  </w:pPr>
                  <w:r>
                    <w:t>SINNAI CALCIO A 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F3AC00" w14:textId="77777777" w:rsidR="005B5451" w:rsidRDefault="005B5451" w:rsidP="007E7B7B">
                  <w:pPr>
                    <w:pStyle w:val="rowtabella0"/>
                  </w:pPr>
                  <w:r>
                    <w:t>- ACCADEMIA DOLIANOVA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1A3ADE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511955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5B5451" w14:paraId="2CAC3C19" w14:textId="77777777" w:rsidTr="007E7B7B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517E0" w14:textId="77777777" w:rsidR="005B5451" w:rsidRDefault="005B5451" w:rsidP="007E7B7B">
                  <w:pPr>
                    <w:pStyle w:val="rowtabella0"/>
                  </w:pPr>
                  <w:r>
                    <w:t>U.S. SETTIMO 1967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91E742" w14:textId="77777777" w:rsidR="005B5451" w:rsidRDefault="005B5451" w:rsidP="007E7B7B">
                  <w:pPr>
                    <w:pStyle w:val="rowtabella0"/>
                  </w:pPr>
                  <w:r>
                    <w:t>- LA PINETA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1A49E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F532D6" w14:textId="77777777" w:rsidR="005B5451" w:rsidRDefault="005B5451" w:rsidP="007E7B7B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668A4466" w14:textId="77777777" w:rsidR="005B5451" w:rsidRDefault="005B5451" w:rsidP="007E7B7B">
            <w:pPr>
              <w:rPr>
                <w:rFonts w:eastAsia="Times New Roman"/>
              </w:rPr>
            </w:pPr>
          </w:p>
        </w:tc>
      </w:tr>
    </w:tbl>
    <w:p w14:paraId="32EE55E6" w14:textId="77777777" w:rsidR="005B5451" w:rsidRPr="00617E20" w:rsidRDefault="005B5451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28363301" w14:textId="2DFB505D" w:rsidR="00E553D6" w:rsidRPr="00D579D7" w:rsidRDefault="00E553D6" w:rsidP="00D579D7">
      <w:pPr>
        <w:pStyle w:val="Titolo2"/>
        <w:numPr>
          <w:ilvl w:val="1"/>
          <w:numId w:val="22"/>
        </w:numPr>
        <w:ind w:left="426"/>
        <w:jc w:val="both"/>
        <w:rPr>
          <w:sz w:val="28"/>
          <w:szCs w:val="28"/>
          <w:u w:val="single"/>
        </w:rPr>
      </w:pPr>
      <w:bookmarkStart w:id="52" w:name="_Toc154071955"/>
      <w:r w:rsidRPr="00D579D7">
        <w:rPr>
          <w:sz w:val="28"/>
          <w:szCs w:val="28"/>
          <w:u w:val="single"/>
        </w:rPr>
        <w:t>Programma Gare</w:t>
      </w:r>
      <w:bookmarkEnd w:id="52"/>
    </w:p>
    <w:p w14:paraId="5C56862A" w14:textId="29AAD64E" w:rsidR="005B5451" w:rsidRDefault="005B5451" w:rsidP="000177DC">
      <w:pPr>
        <w:pStyle w:val="titolocampionato0"/>
        <w:shd w:val="clear" w:color="auto" w:fill="CCCCCC"/>
        <w:spacing w:before="80" w:after="40"/>
      </w:pPr>
      <w:r>
        <w:t>TERZA CATEGORIA</w:t>
      </w:r>
    </w:p>
    <w:p w14:paraId="7E65D7E4" w14:textId="77777777" w:rsidR="005B5451" w:rsidRDefault="005B5451" w:rsidP="005B5451">
      <w:pPr>
        <w:pStyle w:val="sottotitolocampionato10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B5451" w14:paraId="4E459284" w14:textId="77777777" w:rsidTr="007E7B7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82F7B" w14:textId="77777777" w:rsidR="005B5451" w:rsidRDefault="005B5451" w:rsidP="007E7B7B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239A8" w14:textId="77777777" w:rsidR="005B5451" w:rsidRDefault="005B5451" w:rsidP="007E7B7B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AAFCE" w14:textId="77777777" w:rsidR="005B5451" w:rsidRDefault="005B5451" w:rsidP="007E7B7B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76082" w14:textId="77777777" w:rsidR="005B5451" w:rsidRDefault="005B5451" w:rsidP="007E7B7B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E1992" w14:textId="77777777" w:rsidR="005B5451" w:rsidRDefault="005B5451" w:rsidP="007E7B7B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7AE50" w14:textId="77777777" w:rsidR="005B5451" w:rsidRDefault="005B5451" w:rsidP="007E7B7B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6F65A" w14:textId="77777777" w:rsidR="005B5451" w:rsidRDefault="005B5451" w:rsidP="007E7B7B">
            <w:pPr>
              <w:pStyle w:val="headertabella0"/>
            </w:pPr>
            <w:r>
              <w:t>Indirizzo Impianto</w:t>
            </w:r>
          </w:p>
        </w:tc>
      </w:tr>
      <w:tr w:rsidR="005B5451" w14:paraId="1E165E5F" w14:textId="77777777" w:rsidTr="007E7B7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2B827" w14:textId="77777777" w:rsidR="005B5451" w:rsidRDefault="005B5451" w:rsidP="007E7B7B">
            <w:pPr>
              <w:pStyle w:val="rowtabella0"/>
            </w:pPr>
            <w:r>
              <w:t>GUASILA CALCIO 2022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FA715" w14:textId="77777777" w:rsidR="005B5451" w:rsidRDefault="005B5451" w:rsidP="007E7B7B">
            <w:pPr>
              <w:pStyle w:val="rowtabella0"/>
            </w:pPr>
            <w:r>
              <w:t>SAN BIAGIO VILLASOR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98E39" w14:textId="77777777" w:rsidR="005B5451" w:rsidRDefault="005B5451" w:rsidP="007E7B7B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1E005" w14:textId="77777777" w:rsidR="005B5451" w:rsidRDefault="005B5451" w:rsidP="007E7B7B">
            <w:pPr>
              <w:pStyle w:val="rowtabella0"/>
            </w:pPr>
            <w:r>
              <w:t>23/12/2023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C0C51" w14:textId="77777777" w:rsidR="005B5451" w:rsidRDefault="005B5451" w:rsidP="007E7B7B">
            <w:pPr>
              <w:pStyle w:val="rowtabella0"/>
            </w:pPr>
            <w:r>
              <w:t>67 STADIO D. PACE E DELL'AMICIZIA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13381" w14:textId="77777777" w:rsidR="005B5451" w:rsidRDefault="005B5451" w:rsidP="007E7B7B">
            <w:pPr>
              <w:pStyle w:val="rowtabella0"/>
            </w:pPr>
            <w:r>
              <w:t>GUASILA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1988E" w14:textId="77777777" w:rsidR="005B5451" w:rsidRDefault="005B5451" w:rsidP="007E7B7B">
            <w:pPr>
              <w:pStyle w:val="rowtabella0"/>
            </w:pPr>
            <w:r>
              <w:t>LARGO PADRE MIRTO</w:t>
            </w:r>
          </w:p>
        </w:tc>
      </w:tr>
    </w:tbl>
    <w:p w14:paraId="5B2F33BC" w14:textId="77777777" w:rsidR="005B5451" w:rsidRDefault="005B5451" w:rsidP="005B5451">
      <w:pPr>
        <w:pStyle w:val="breakline"/>
      </w:pPr>
    </w:p>
    <w:p w14:paraId="36976B76" w14:textId="77777777" w:rsidR="00F73B65" w:rsidRDefault="00F73B65" w:rsidP="005B5451">
      <w:pPr>
        <w:pStyle w:val="breakline"/>
      </w:pPr>
    </w:p>
    <w:p w14:paraId="2779FC96" w14:textId="77777777" w:rsidR="00F73B65" w:rsidRDefault="00F73B65" w:rsidP="005B5451">
      <w:pPr>
        <w:pStyle w:val="breakline"/>
      </w:pPr>
    </w:p>
    <w:p w14:paraId="42FB5F70" w14:textId="77777777" w:rsidR="00F73B65" w:rsidRDefault="00F73B65" w:rsidP="005B5451">
      <w:pPr>
        <w:pStyle w:val="breakline"/>
      </w:pPr>
    </w:p>
    <w:p w14:paraId="661B989D" w14:textId="77777777" w:rsidR="00F73B65" w:rsidRDefault="00F73B65" w:rsidP="005B5451">
      <w:pPr>
        <w:pStyle w:val="breakline"/>
      </w:pPr>
    </w:p>
    <w:p w14:paraId="52704510" w14:textId="77777777" w:rsidR="00F73B65" w:rsidRDefault="00F73B65" w:rsidP="005B5451">
      <w:pPr>
        <w:pStyle w:val="breakline"/>
      </w:pPr>
    </w:p>
    <w:p w14:paraId="498E7A72" w14:textId="77777777" w:rsidR="00F73B65" w:rsidRDefault="00F73B65" w:rsidP="005B5451">
      <w:pPr>
        <w:pStyle w:val="breakline"/>
      </w:pPr>
    </w:p>
    <w:p w14:paraId="5D886A79" w14:textId="77777777" w:rsidR="00F73B65" w:rsidRDefault="00F73B65" w:rsidP="005B5451">
      <w:pPr>
        <w:pStyle w:val="breakline"/>
      </w:pPr>
    </w:p>
    <w:p w14:paraId="4DD4ACB5" w14:textId="77777777" w:rsidR="00F73B65" w:rsidRDefault="00F73B65" w:rsidP="005B5451">
      <w:pPr>
        <w:pStyle w:val="breakline"/>
      </w:pPr>
    </w:p>
    <w:p w14:paraId="5C95C2DF" w14:textId="77777777" w:rsidR="00F73B65" w:rsidRDefault="00F73B65" w:rsidP="005B5451">
      <w:pPr>
        <w:pStyle w:val="breakline"/>
      </w:pPr>
    </w:p>
    <w:p w14:paraId="0025B20B" w14:textId="3B34750E" w:rsidR="005B5451" w:rsidRDefault="005B5451" w:rsidP="000177DC">
      <w:pPr>
        <w:pStyle w:val="titolocampionato0"/>
        <w:shd w:val="clear" w:color="auto" w:fill="CCCCCC"/>
        <w:spacing w:before="80" w:after="40"/>
      </w:pPr>
      <w:r>
        <w:lastRenderedPageBreak/>
        <w:t xml:space="preserve">GIOVANISSIMI UNDER 15 </w:t>
      </w:r>
    </w:p>
    <w:p w14:paraId="412C0ABD" w14:textId="77777777" w:rsidR="005B5451" w:rsidRDefault="005B5451" w:rsidP="005B5451">
      <w:pPr>
        <w:pStyle w:val="sottotitolocampionato10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B5451" w14:paraId="747B5291" w14:textId="77777777" w:rsidTr="007E7B7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4DE16" w14:textId="77777777" w:rsidR="005B5451" w:rsidRDefault="005B5451" w:rsidP="007E7B7B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8C9A9" w14:textId="77777777" w:rsidR="005B5451" w:rsidRDefault="005B5451" w:rsidP="007E7B7B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D1FCD" w14:textId="77777777" w:rsidR="005B5451" w:rsidRDefault="005B5451" w:rsidP="007E7B7B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9D948" w14:textId="77777777" w:rsidR="005B5451" w:rsidRDefault="005B5451" w:rsidP="007E7B7B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188E2" w14:textId="77777777" w:rsidR="005B5451" w:rsidRDefault="005B5451" w:rsidP="007E7B7B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D04E5" w14:textId="77777777" w:rsidR="005B5451" w:rsidRDefault="005B5451" w:rsidP="007E7B7B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180EA" w14:textId="77777777" w:rsidR="005B5451" w:rsidRDefault="005B5451" w:rsidP="007E7B7B">
            <w:pPr>
              <w:pStyle w:val="headertabella0"/>
            </w:pPr>
            <w:r>
              <w:t>Indirizzo Impianto</w:t>
            </w:r>
          </w:p>
        </w:tc>
      </w:tr>
      <w:tr w:rsidR="005B5451" w14:paraId="5EDA9894" w14:textId="77777777" w:rsidTr="007E7B7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B8268" w14:textId="77777777" w:rsidR="005B5451" w:rsidRDefault="005B5451" w:rsidP="007E7B7B">
            <w:pPr>
              <w:pStyle w:val="rowtabella0"/>
            </w:pPr>
            <w:r>
              <w:t>JUNIORS CLUB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6A1D4" w14:textId="77777777" w:rsidR="005B5451" w:rsidRDefault="005B5451" w:rsidP="007E7B7B">
            <w:pPr>
              <w:pStyle w:val="rowtabella0"/>
            </w:pPr>
            <w:r>
              <w:t>GIALETO 1909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B17E3" w14:textId="77777777" w:rsidR="005B5451" w:rsidRDefault="005B5451" w:rsidP="007E7B7B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01915" w14:textId="77777777" w:rsidR="005B5451" w:rsidRDefault="005B5451" w:rsidP="007E7B7B">
            <w:pPr>
              <w:pStyle w:val="rowtabella0"/>
            </w:pPr>
            <w:r>
              <w:t>23/12/2023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F2E9D" w14:textId="77777777" w:rsidR="005B5451" w:rsidRDefault="005B5451" w:rsidP="007E7B7B">
            <w:pPr>
              <w:pStyle w:val="rowtabella0"/>
            </w:pPr>
            <w:r>
              <w:t>83 COMUNALE J.F. KENNEDY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C4422" w14:textId="77777777" w:rsidR="005B5451" w:rsidRDefault="005B5451" w:rsidP="007E7B7B">
            <w:pPr>
              <w:pStyle w:val="rowtabella0"/>
            </w:pPr>
            <w:r>
              <w:t>NURAMINIS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E9302" w14:textId="77777777" w:rsidR="005B5451" w:rsidRDefault="005B5451" w:rsidP="007E7B7B">
            <w:pPr>
              <w:pStyle w:val="rowtabella0"/>
            </w:pPr>
            <w:r>
              <w:t>VIA DELLO SPORT</w:t>
            </w:r>
          </w:p>
        </w:tc>
      </w:tr>
    </w:tbl>
    <w:p w14:paraId="4E60553E" w14:textId="77777777" w:rsidR="005B5451" w:rsidRDefault="005B5451" w:rsidP="005B5451">
      <w:pPr>
        <w:pStyle w:val="breakline"/>
      </w:pPr>
    </w:p>
    <w:p w14:paraId="60B2FB52" w14:textId="77777777" w:rsidR="005B5451" w:rsidRDefault="005B5451" w:rsidP="005B5451">
      <w:pPr>
        <w:pStyle w:val="sottotitolocampionato10"/>
      </w:pPr>
      <w: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5B5451" w14:paraId="2ADC5301" w14:textId="77777777" w:rsidTr="007E7B7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063C9" w14:textId="77777777" w:rsidR="005B5451" w:rsidRDefault="005B5451" w:rsidP="007E7B7B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0FE8C" w14:textId="77777777" w:rsidR="005B5451" w:rsidRDefault="005B5451" w:rsidP="007E7B7B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2033F" w14:textId="77777777" w:rsidR="005B5451" w:rsidRDefault="005B5451" w:rsidP="007E7B7B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35F2E" w14:textId="77777777" w:rsidR="005B5451" w:rsidRDefault="005B5451" w:rsidP="007E7B7B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732A4" w14:textId="77777777" w:rsidR="005B5451" w:rsidRDefault="005B5451" w:rsidP="007E7B7B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E89A2" w14:textId="77777777" w:rsidR="005B5451" w:rsidRDefault="005B5451" w:rsidP="007E7B7B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2CD57" w14:textId="77777777" w:rsidR="005B5451" w:rsidRDefault="005B5451" w:rsidP="007E7B7B">
            <w:pPr>
              <w:pStyle w:val="headertabella0"/>
            </w:pPr>
            <w:r>
              <w:t>Indirizzo Impianto</w:t>
            </w:r>
          </w:p>
        </w:tc>
      </w:tr>
      <w:tr w:rsidR="005B5451" w14:paraId="4489FD98" w14:textId="77777777" w:rsidTr="007E7B7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92361" w14:textId="77777777" w:rsidR="005B5451" w:rsidRDefault="005B5451" w:rsidP="007E7B7B">
            <w:pPr>
              <w:pStyle w:val="rowtabella0"/>
            </w:pPr>
            <w:r>
              <w:t>FERRINI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F2E29" w14:textId="77777777" w:rsidR="005B5451" w:rsidRDefault="005B5451" w:rsidP="007E7B7B">
            <w:pPr>
              <w:pStyle w:val="rowtabella0"/>
            </w:pPr>
            <w:r>
              <w:t xml:space="preserve">UTA CALCIO 2020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AA047" w14:textId="77777777" w:rsidR="005B5451" w:rsidRDefault="005B5451" w:rsidP="007E7B7B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3A545" w14:textId="77777777" w:rsidR="005B5451" w:rsidRDefault="005B5451" w:rsidP="007E7B7B">
            <w:pPr>
              <w:pStyle w:val="rowtabella0"/>
            </w:pPr>
            <w:r>
              <w:t>30/12/2023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5456" w14:textId="77777777" w:rsidR="005B5451" w:rsidRDefault="005B5451" w:rsidP="007E7B7B">
            <w:pPr>
              <w:pStyle w:val="rowtabella0"/>
            </w:pPr>
            <w:r>
              <w:t>20 FERRINI "PIERO POLESE"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81BEB" w14:textId="77777777" w:rsidR="005B5451" w:rsidRDefault="005B5451" w:rsidP="007E7B7B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3D472" w14:textId="77777777" w:rsidR="005B5451" w:rsidRDefault="005B5451" w:rsidP="007E7B7B">
            <w:pPr>
              <w:pStyle w:val="rowtabella0"/>
            </w:pPr>
            <w:r>
              <w:t>VIALE MARCONI KM 5,400</w:t>
            </w:r>
          </w:p>
        </w:tc>
      </w:tr>
    </w:tbl>
    <w:p w14:paraId="35633878" w14:textId="77777777" w:rsidR="005B5451" w:rsidRDefault="005B5451" w:rsidP="00251F12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2B8672E5" w14:textId="77777777" w:rsidR="00560621" w:rsidRPr="00560621" w:rsidRDefault="00560621" w:rsidP="00560621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14"/>
        <w:gridCol w:w="385"/>
        <w:gridCol w:w="898"/>
        <w:gridCol w:w="1184"/>
        <w:gridCol w:w="1556"/>
        <w:gridCol w:w="1550"/>
      </w:tblGrid>
      <w:tr w:rsidR="00560621" w:rsidRPr="00560621" w14:paraId="59406533" w14:textId="77777777" w:rsidTr="007E7B7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29255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4AA3B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39418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51D87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AC8D2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6CEAB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Localita'</w:t>
            </w:r>
            <w:proofErr w:type="spellEnd"/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360AC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6062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Indirizzo Impianto</w:t>
            </w:r>
          </w:p>
        </w:tc>
      </w:tr>
      <w:tr w:rsidR="00560621" w:rsidRPr="00560621" w14:paraId="42ED8CD3" w14:textId="77777777" w:rsidTr="007E7B7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730A5" w14:textId="77777777" w:rsidR="00560621" w:rsidRPr="00560621" w:rsidRDefault="00560621" w:rsidP="00560621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DECIMO 07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1D89E" w14:textId="77777777" w:rsidR="00560621" w:rsidRPr="00560621" w:rsidRDefault="00560621" w:rsidP="00560621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CAGLIARI CALCIO SPA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02BD1" w14:textId="77777777" w:rsidR="00560621" w:rsidRPr="00560621" w:rsidRDefault="00560621" w:rsidP="00560621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DEC09" w14:textId="77777777" w:rsidR="00560621" w:rsidRPr="00560621" w:rsidRDefault="00560621" w:rsidP="00560621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30/12/2023 10:30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4D987" w14:textId="77777777" w:rsidR="00560621" w:rsidRPr="00560621" w:rsidRDefault="00560621" w:rsidP="00560621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51 COMUNALE DECIMOMANNU LE AIE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9FC16" w14:textId="77777777" w:rsidR="00560621" w:rsidRPr="00560621" w:rsidRDefault="00560621" w:rsidP="00560621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DECIMOMANNU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8D559" w14:textId="77777777" w:rsidR="00560621" w:rsidRPr="00560621" w:rsidRDefault="00560621" w:rsidP="00560621">
            <w:pPr>
              <w:spacing w:after="0" w:line="240" w:lineRule="auto"/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</w:pPr>
            <w:r w:rsidRPr="00560621">
              <w:rPr>
                <w:rFonts w:ascii="Arial" w:eastAsiaTheme="minorEastAsia" w:hAnsi="Arial" w:cs="Arial"/>
                <w:color w:val="000000"/>
                <w:sz w:val="12"/>
                <w:szCs w:val="12"/>
                <w:lang w:eastAsia="it-IT"/>
              </w:rPr>
              <w:t>VIA DELLE AIE</w:t>
            </w:r>
          </w:p>
        </w:tc>
      </w:tr>
    </w:tbl>
    <w:p w14:paraId="53C4448B" w14:textId="77777777" w:rsidR="00560621" w:rsidRPr="00251F12" w:rsidRDefault="00560621" w:rsidP="00251F12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2253E7A8" w14:textId="2DF085D4" w:rsidR="00243B2A" w:rsidRPr="00560621" w:rsidRDefault="00B271DF" w:rsidP="00D579D7">
      <w:pPr>
        <w:pStyle w:val="Paragrafoelenco"/>
        <w:numPr>
          <w:ilvl w:val="0"/>
          <w:numId w:val="22"/>
        </w:numPr>
        <w:shd w:val="clear" w:color="auto" w:fill="0070C0"/>
        <w:tabs>
          <w:tab w:val="left" w:pos="66"/>
          <w:tab w:val="center" w:pos="4819"/>
          <w:tab w:val="right" w:pos="9638"/>
        </w:tabs>
        <w:spacing w:before="80" w:after="40" w:line="240" w:lineRule="auto"/>
        <w:ind w:left="417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3" w:name="_Toc154071956"/>
      <w:r w:rsidRPr="009709A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Giustizia Sportiva</w:t>
      </w:r>
      <w:bookmarkEnd w:id="4"/>
      <w:bookmarkEnd w:id="5"/>
      <w:bookmarkEnd w:id="6"/>
      <w:bookmarkEnd w:id="7"/>
      <w:bookmarkEnd w:id="53"/>
    </w:p>
    <w:p w14:paraId="77B1DF0F" w14:textId="4F65369B" w:rsidR="00560621" w:rsidRPr="00560621" w:rsidRDefault="00560621" w:rsidP="00560621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GARE DEL CAMPIONATO TERZA CATEGORIA </w:t>
      </w:r>
    </w:p>
    <w:p w14:paraId="4B450415" w14:textId="77777777" w:rsidR="00F73B65" w:rsidRPr="00F73B65" w:rsidRDefault="00F73B65" w:rsidP="00F73B65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F73B65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16/12/2023 </w:t>
      </w:r>
    </w:p>
    <w:p w14:paraId="31BA85AD" w14:textId="77777777" w:rsidR="00F73B65" w:rsidRPr="00F73B65" w:rsidRDefault="00F73B65" w:rsidP="00F73B65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F73B6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5BA714D7" w14:textId="77777777" w:rsidR="00F73B65" w:rsidRPr="00F73B65" w:rsidRDefault="00F73B65" w:rsidP="00F73B65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F73B65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33D75186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665F5E37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INIBIZIONE A SVOLGERE OGNI ATTIVITA' FINO AL 30/12/2023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01F7452C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E4A54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PORCU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67D5E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(SANTA VITTORIA ESTERZILI)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43492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1B270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73C0B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06254DEE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602B45A1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2C0D955C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B1BB9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DESSI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38EDA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(SANTA VITTORIA ESTERZILI) 1 gara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C2AC5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9EC8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548FA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027ABB0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2CF23A6F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732E6532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87057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LUZZI EDOARDO ROMOLO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AA667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(ISULEDDA)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E8D5E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221B7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47020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5ED2CBE" w14:textId="77777777" w:rsidR="00F73B65" w:rsidRPr="00F73B65" w:rsidRDefault="00F73B65" w:rsidP="00F73B65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F73B65">
        <w:rPr>
          <w:rFonts w:ascii="Arial" w:eastAsiaTheme="minorEastAsia" w:hAnsi="Arial" w:cs="Arial"/>
          <w:sz w:val="20"/>
          <w:szCs w:val="20"/>
          <w:lang w:eastAsia="it-IT"/>
        </w:rPr>
        <w:t xml:space="preserve">Per condotta violenta nei confronti di un calciatore avversario. </w:t>
      </w:r>
    </w:p>
    <w:p w14:paraId="06DA5F5A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504F6A3E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A982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CANE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BA157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(ATLETICO NARCAO 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95A87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2C84E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SANNA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B3B50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(GIOVENTU SARROCH) </w:t>
            </w:r>
          </w:p>
        </w:tc>
      </w:tr>
      <w:tr w:rsidR="00F73B65" w:rsidRPr="00F73B65" w14:paraId="0168D2FB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BA1DF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TRONCI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D9739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(ISULEDDA)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F0375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45740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DEPLANO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41CFC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(SANTA VITTORIA ESTERZILI) </w:t>
            </w:r>
          </w:p>
        </w:tc>
      </w:tr>
      <w:tr w:rsidR="00F73B65" w:rsidRPr="00F73B65" w14:paraId="3BC05950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29C16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MARONGIU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AB49D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(VALLERMOSA 2015)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FA7FE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C78E6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70BE5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D2F151F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724A35E7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63DE8F19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2D17C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MELIS MARIANO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B518C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(BELVEDERE VILLASALTO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436FB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E3432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FIGUS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5230D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(SAMASSI CALCIO 2019) </w:t>
            </w:r>
          </w:p>
        </w:tc>
      </w:tr>
    </w:tbl>
    <w:p w14:paraId="58200BA9" w14:textId="77777777" w:rsidR="00F73B65" w:rsidRDefault="00F73B65" w:rsidP="00F73B65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</w:p>
    <w:p w14:paraId="329EB7D0" w14:textId="77777777" w:rsidR="00F73B65" w:rsidRDefault="00F73B65" w:rsidP="00F73B65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</w:p>
    <w:p w14:paraId="6C24A911" w14:textId="606C379F" w:rsidR="00F73B65" w:rsidRPr="00F73B65" w:rsidRDefault="00F73B65" w:rsidP="00F73B65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F73B65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lastRenderedPageBreak/>
        <w:t xml:space="preserve">GARE DEL 17/12/2023 </w:t>
      </w:r>
    </w:p>
    <w:p w14:paraId="5576DC19" w14:textId="77777777" w:rsidR="00F73B65" w:rsidRPr="00F73B65" w:rsidRDefault="00F73B65" w:rsidP="00F73B65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F73B6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4BE68CB7" w14:textId="77777777" w:rsidR="00F73B65" w:rsidRPr="00F73B65" w:rsidRDefault="00F73B65" w:rsidP="00F73B65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F73B65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66B115F4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32A42ACD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59F4D7D2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AC94C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SALIS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945BF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(MARACALAGONIS) 5 gare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581C3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FD35C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C28C4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1087BD1" w14:textId="77777777" w:rsidR="00F73B65" w:rsidRPr="00F73B65" w:rsidRDefault="00F73B65" w:rsidP="00F73B65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F73B65">
        <w:rPr>
          <w:rFonts w:ascii="Arial" w:eastAsiaTheme="minorEastAsia" w:hAnsi="Arial" w:cs="Arial"/>
          <w:sz w:val="20"/>
          <w:szCs w:val="20"/>
          <w:lang w:eastAsia="it-IT"/>
        </w:rPr>
        <w:t xml:space="preserve">Al termine della gara, sul </w:t>
      </w:r>
      <w:proofErr w:type="spellStart"/>
      <w:r w:rsidRPr="00F73B65">
        <w:rPr>
          <w:rFonts w:ascii="Arial" w:eastAsiaTheme="minorEastAsia" w:hAnsi="Arial" w:cs="Arial"/>
          <w:sz w:val="20"/>
          <w:szCs w:val="20"/>
          <w:lang w:eastAsia="it-IT"/>
        </w:rPr>
        <w:t>t.d.g</w:t>
      </w:r>
      <w:proofErr w:type="spellEnd"/>
      <w:r w:rsidRPr="00F73B65">
        <w:rPr>
          <w:rFonts w:ascii="Arial" w:eastAsiaTheme="minorEastAsia" w:hAnsi="Arial" w:cs="Arial"/>
          <w:sz w:val="20"/>
          <w:szCs w:val="20"/>
          <w:lang w:eastAsia="it-IT"/>
        </w:rPr>
        <w:t xml:space="preserve">., rivolgeva frasi irriguardose nei confronti del </w:t>
      </w:r>
      <w:proofErr w:type="spellStart"/>
      <w:r w:rsidRPr="00F73B65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F73B65">
        <w:rPr>
          <w:rFonts w:ascii="Arial" w:eastAsiaTheme="minorEastAsia" w:hAnsi="Arial" w:cs="Arial"/>
          <w:sz w:val="20"/>
          <w:szCs w:val="20"/>
          <w:lang w:eastAsia="it-IT"/>
        </w:rPr>
        <w:t xml:space="preserve">. Reiterava le stesse in seguito, dinanzi agli spogliatoi di quest'ultimo. All'uscita dall'impianto sportivo, proferiva frasi minacciose all'indirizzo dell'Organo Tecnico/Osservatore del </w:t>
      </w:r>
      <w:proofErr w:type="spellStart"/>
      <w:r w:rsidRPr="00F73B65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F73B65">
        <w:rPr>
          <w:rFonts w:ascii="Arial" w:eastAsiaTheme="minorEastAsia" w:hAnsi="Arial" w:cs="Arial"/>
          <w:sz w:val="20"/>
          <w:szCs w:val="20"/>
          <w:lang w:eastAsia="it-IT"/>
        </w:rPr>
        <w:t xml:space="preserve">. </w:t>
      </w:r>
    </w:p>
    <w:p w14:paraId="5D82C350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7C8BAB5A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67042E8D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98CFD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PANI VALENTINO GABRI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291F6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67238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89EBD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MOSSA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EB50A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(NORA NURAMINIS) </w:t>
            </w:r>
          </w:p>
        </w:tc>
      </w:tr>
    </w:tbl>
    <w:p w14:paraId="267AC30C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4E996572" w14:textId="77777777" w:rsidR="00F73B65" w:rsidRPr="00F73B65" w:rsidRDefault="00F73B65" w:rsidP="00F73B65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F73B6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F73B65" w:rsidRPr="00F73B65" w14:paraId="5556C143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5A831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ARRAI CELESTE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26194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(SOLEMINIS)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63552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85A5C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F77E1" w14:textId="77777777" w:rsidR="00F73B65" w:rsidRPr="00F73B65" w:rsidRDefault="00F73B65" w:rsidP="00F73B65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F73B65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3FCBD68E" w14:textId="77777777" w:rsidR="00560621" w:rsidRPr="00560621" w:rsidRDefault="00560621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9F2E5F3" w14:textId="29F8F895" w:rsidR="00560621" w:rsidRPr="00560621" w:rsidRDefault="00560621" w:rsidP="00560621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GARE DEL CAMPIONATO ALLIEVI UNDER 17 </w:t>
      </w:r>
    </w:p>
    <w:p w14:paraId="466C3F05" w14:textId="77777777" w:rsidR="00560621" w:rsidRPr="00560621" w:rsidRDefault="00560621" w:rsidP="00560621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17/12/2023 </w:t>
      </w:r>
    </w:p>
    <w:p w14:paraId="41BA6EF2" w14:textId="77777777" w:rsidR="00560621" w:rsidRPr="00560621" w:rsidRDefault="00560621" w:rsidP="00560621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283F025F" w14:textId="77777777" w:rsidR="00560621" w:rsidRPr="00560621" w:rsidRDefault="00560621" w:rsidP="00560621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144AC2CB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131F95C7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1F49C7B6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1B754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GIOI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2E8A8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45863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FA24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0A513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C7F439E" w14:textId="77777777" w:rsidR="00560621" w:rsidRPr="00560621" w:rsidRDefault="00560621" w:rsidP="00560621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Per condotta violenta nei confronti di un calciatore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35875074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EE9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SCARDINA CHRISTIAN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A3FB8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B1FCD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FF0E3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90024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232630C8" w14:textId="77777777" w:rsidR="00560621" w:rsidRPr="00560621" w:rsidRDefault="00560621" w:rsidP="00560621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Per condotta violenta nei confronti di un calciatore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1D8D5595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A3CCE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CARBONI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B5DA3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(CUS CAGLIARI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15E6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8F0BE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A135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218FB1C" w14:textId="77777777" w:rsidR="00560621" w:rsidRPr="00560621" w:rsidRDefault="00560621" w:rsidP="00560621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Per condotta violenta nei confronti di un calciatore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0ACC159D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6540A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OMOGIADE OSAHENRUMVVEN 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2C89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(CUS CAGLIARI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540B7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05E61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1AE63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5265CF12" w14:textId="77777777" w:rsidR="00560621" w:rsidRPr="00560621" w:rsidRDefault="00560621" w:rsidP="00560621">
      <w:pPr>
        <w:spacing w:before="80" w:after="40" w:line="240" w:lineRule="auto"/>
        <w:jc w:val="both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Per condotta violenta nei confronti di un calciatore avversario. </w:t>
      </w:r>
    </w:p>
    <w:p w14:paraId="26C5D7BB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09A4E4D0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1F3E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ATZENI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5DB7F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(ACCADEMIA DOLIANOVA)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29266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6FEE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D2E46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5EAA794" w14:textId="77777777" w:rsidR="00560621" w:rsidRDefault="00560621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59C9797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B7CB267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E0B6887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DE9CD9B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BFFD445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4F73081C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3C8DDC4A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C7C090A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A6A98EA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5966FF22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960F68F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6B7ACC9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1BE64EF6" w14:textId="77777777" w:rsidR="00F73B65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7D028F94" w14:textId="77777777" w:rsidR="00F73B65" w:rsidRPr="00560621" w:rsidRDefault="00F73B65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62B8C17" w14:textId="38722375" w:rsidR="00560621" w:rsidRPr="00560621" w:rsidRDefault="00560621" w:rsidP="00560621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lastRenderedPageBreak/>
        <w:t xml:space="preserve">GARE DEL CAMPIONATO GIOVANISSIMI UNDER 15 </w:t>
      </w:r>
    </w:p>
    <w:p w14:paraId="2FAA3875" w14:textId="77777777" w:rsidR="00560621" w:rsidRPr="00560621" w:rsidRDefault="00560621" w:rsidP="00560621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16/12/2023 </w:t>
      </w:r>
    </w:p>
    <w:p w14:paraId="30449BC6" w14:textId="77777777" w:rsidR="00560621" w:rsidRPr="00560621" w:rsidRDefault="00560621" w:rsidP="00560621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14:paraId="5318C868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PREANNUNCIO DI RECLAMO </w:t>
      </w:r>
    </w:p>
    <w:p w14:paraId="78CD1093" w14:textId="57E0E516" w:rsidR="00560621" w:rsidRPr="00560621" w:rsidRDefault="00560621" w:rsidP="00560621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G</w:t>
      </w:r>
      <w:r w:rsidRPr="00560621">
        <w:rPr>
          <w:rFonts w:ascii="Arial" w:eastAsiaTheme="minorEastAsia" w:hAnsi="Arial" w:cs="Arial"/>
          <w:b/>
          <w:bCs/>
          <w:sz w:val="20"/>
          <w:szCs w:val="20"/>
          <w:lang w:eastAsia="it-IT"/>
        </w:rPr>
        <w:t>ara del 16/12/2023 SAMASSI CALCIO 2019 - ICHNOS 3 STELLE</w:t>
      </w: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560621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Preso atto del preannuncio di ricorso da parte della </w:t>
      </w:r>
      <w:proofErr w:type="spellStart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>Societa'</w:t>
      </w:r>
      <w:proofErr w:type="spellEnd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 A.S.</w:t>
      </w:r>
      <w:proofErr w:type="gramStart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>D.ICHNOS</w:t>
      </w:r>
      <w:proofErr w:type="gramEnd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 3 STELLE, ai sensi dell'art.67 del C.G.S. si riserva ogni decisione nel merito. </w:t>
      </w:r>
    </w:p>
    <w:p w14:paraId="6E01CC96" w14:textId="77777777" w:rsidR="00560621" w:rsidRPr="00560621" w:rsidRDefault="00560621" w:rsidP="00560621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Nel relativo paragrafo, di seguito, si riportano i provvedimenti disciplinari assunti a carico di società e tesserati in quanto in atti. </w:t>
      </w:r>
    </w:p>
    <w:p w14:paraId="561299FE" w14:textId="77777777" w:rsidR="00560621" w:rsidRPr="00560621" w:rsidRDefault="00560621" w:rsidP="00560621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22AA76B9" w14:textId="77777777" w:rsidR="00560621" w:rsidRPr="00560621" w:rsidRDefault="00560621" w:rsidP="00560621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00995BB2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165F6FE4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AMMENDA </w:t>
      </w:r>
    </w:p>
    <w:p w14:paraId="66544875" w14:textId="77777777" w:rsidR="00560621" w:rsidRPr="00560621" w:rsidRDefault="00560621" w:rsidP="00560621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Euro 50,00 ICHNOS 3 STELLE </w:t>
      </w:r>
      <w:r w:rsidRPr="00560621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Per intemperanze dei propri sostenitori nei confronti del </w:t>
      </w:r>
      <w:proofErr w:type="spellStart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. </w:t>
      </w:r>
    </w:p>
    <w:p w14:paraId="4A6C928C" w14:textId="77777777" w:rsidR="00560621" w:rsidRPr="00560621" w:rsidRDefault="00560621" w:rsidP="00560621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17/12/2023 </w:t>
      </w:r>
    </w:p>
    <w:p w14:paraId="423EE584" w14:textId="77777777" w:rsidR="00560621" w:rsidRPr="00560621" w:rsidRDefault="00560621" w:rsidP="00560621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01F7DEEF" w14:textId="77777777" w:rsidR="00560621" w:rsidRPr="00560621" w:rsidRDefault="00560621" w:rsidP="00560621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1D303278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5D0CEF8D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AMMENDA </w:t>
      </w:r>
    </w:p>
    <w:p w14:paraId="544EC96A" w14:textId="77777777" w:rsidR="00560621" w:rsidRPr="00560621" w:rsidRDefault="00560621" w:rsidP="00560621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Euro 50,00 LA PINETA </w:t>
      </w:r>
      <w:r w:rsidRPr="00560621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Per intemperanze dei propri sostenitori nei confronti del </w:t>
      </w:r>
      <w:proofErr w:type="spellStart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. </w:t>
      </w:r>
    </w:p>
    <w:p w14:paraId="6D91D580" w14:textId="69C151F5" w:rsidR="00560621" w:rsidRPr="00560621" w:rsidRDefault="00560621" w:rsidP="00560621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560621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Euro 30,00 EFFECIFERRINI </w:t>
      </w:r>
      <w:r w:rsidRPr="00560621">
        <w:rPr>
          <w:rFonts w:ascii="Arial" w:eastAsiaTheme="minorEastAsia" w:hAnsi="Arial" w:cs="Arial"/>
          <w:sz w:val="20"/>
          <w:szCs w:val="20"/>
          <w:lang w:eastAsia="it-IT"/>
        </w:rPr>
        <w:br/>
        <w:t>Durante la gara venivano esplosi petardi e fuochi d'artificio, i quali</w:t>
      </w:r>
      <w:r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non ponevano a rischio l'incolumità dei tesserati o del </w:t>
      </w:r>
      <w:proofErr w:type="spellStart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560621">
        <w:rPr>
          <w:rFonts w:ascii="Arial" w:eastAsiaTheme="minorEastAsia" w:hAnsi="Arial" w:cs="Arial"/>
          <w:sz w:val="20"/>
          <w:szCs w:val="20"/>
          <w:lang w:eastAsia="it-IT"/>
        </w:rPr>
        <w:t xml:space="preserve">. </w:t>
      </w:r>
    </w:p>
    <w:p w14:paraId="0EB88238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5768556A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657E8D09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1B0C1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SPIGA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6AF8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(NUOVA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EE6F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2FADC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E7800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2F587D5" w14:textId="77777777" w:rsidR="00560621" w:rsidRPr="00560621" w:rsidRDefault="00560621" w:rsidP="00560621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560621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60621" w:rsidRPr="00560621" w14:paraId="7C2B1020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8CFFE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TAVOLACCI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02668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(LA PINETA)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E232C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81C16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MELIS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A4E4F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(MONASTIR KOSMOTO) </w:t>
            </w:r>
          </w:p>
        </w:tc>
      </w:tr>
      <w:tr w:rsidR="00560621" w:rsidRPr="00560621" w14:paraId="36AA8E3C" w14:textId="77777777" w:rsidTr="007E7B7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69D41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MASALA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B8361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(SENORBI)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C05FD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EAE61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46F32" w14:textId="77777777" w:rsidR="00560621" w:rsidRPr="00560621" w:rsidRDefault="00560621" w:rsidP="00560621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560621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81F5FB3" w14:textId="77777777" w:rsidR="00560621" w:rsidRPr="00560621" w:rsidRDefault="00560621" w:rsidP="0056062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6867F86A" w14:textId="77777777" w:rsidR="00560621" w:rsidRDefault="00560621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D1406A1" w14:textId="77777777" w:rsidR="00F73B65" w:rsidRPr="00F73B65" w:rsidRDefault="00F73B65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Pr="00243B2A" w:rsidRDefault="007D6916" w:rsidP="00243B2A">
      <w:pPr>
        <w:spacing w:after="0"/>
        <w:jc w:val="both"/>
        <w:rPr>
          <w:rFonts w:cstheme="minorHAnsi"/>
          <w:noProof/>
          <w:sz w:val="12"/>
          <w:szCs w:val="12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2D1BB2A2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ED0F67">
        <w:rPr>
          <w:rFonts w:eastAsia="Times New Roman" w:cstheme="minorHAnsi"/>
          <w:b/>
          <w:sz w:val="32"/>
          <w:szCs w:val="32"/>
          <w:u w:val="single"/>
          <w:lang w:eastAsia="zh-TW"/>
        </w:rPr>
        <w:t>21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870106">
        <w:rPr>
          <w:rFonts w:eastAsia="Times New Roman" w:cstheme="minorHAnsi"/>
          <w:b/>
          <w:sz w:val="32"/>
          <w:szCs w:val="32"/>
          <w:u w:val="single"/>
          <w:lang w:eastAsia="zh-TW"/>
        </w:rPr>
        <w:t>Dicembre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3A4E" w14:textId="77777777" w:rsidR="00F4130B" w:rsidRDefault="00F4130B" w:rsidP="00BF0678">
      <w:pPr>
        <w:spacing w:after="0" w:line="240" w:lineRule="auto"/>
      </w:pPr>
      <w:r>
        <w:separator/>
      </w:r>
    </w:p>
  </w:endnote>
  <w:endnote w:type="continuationSeparator" w:id="0">
    <w:p w14:paraId="4EC037E1" w14:textId="77777777" w:rsidR="00F4130B" w:rsidRDefault="00F4130B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2BC5A728" w:rsidR="00AD358C" w:rsidRDefault="009E213E">
    <w:pPr>
      <w:pStyle w:val="Pidipagina"/>
      <w:jc w:val="right"/>
    </w:pPr>
    <w:r>
      <w:t>C.U. N°</w:t>
    </w:r>
    <w:r w:rsidR="00ED0F67">
      <w:t>41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0B94" w14:textId="77777777" w:rsidR="00F4130B" w:rsidRDefault="00F4130B" w:rsidP="00BF0678">
      <w:pPr>
        <w:spacing w:after="0" w:line="240" w:lineRule="auto"/>
      </w:pPr>
      <w:r>
        <w:separator/>
      </w:r>
    </w:p>
  </w:footnote>
  <w:footnote w:type="continuationSeparator" w:id="0">
    <w:p w14:paraId="5F65B65C" w14:textId="77777777" w:rsidR="00F4130B" w:rsidRDefault="00F4130B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7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16"/>
  </w:num>
  <w:num w:numId="5" w16cid:durableId="711655876">
    <w:abstractNumId w:val="21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1"/>
  </w:num>
  <w:num w:numId="9" w16cid:durableId="1376349409">
    <w:abstractNumId w:val="13"/>
  </w:num>
  <w:num w:numId="10" w16cid:durableId="815881315">
    <w:abstractNumId w:val="0"/>
  </w:num>
  <w:num w:numId="11" w16cid:durableId="702243730">
    <w:abstractNumId w:val="10"/>
  </w:num>
  <w:num w:numId="12" w16cid:durableId="931166071">
    <w:abstractNumId w:val="17"/>
  </w:num>
  <w:num w:numId="13" w16cid:durableId="1835872339">
    <w:abstractNumId w:val="14"/>
  </w:num>
  <w:num w:numId="14" w16cid:durableId="54624222">
    <w:abstractNumId w:val="3"/>
  </w:num>
  <w:num w:numId="15" w16cid:durableId="927932957">
    <w:abstractNumId w:val="6"/>
  </w:num>
  <w:num w:numId="16" w16cid:durableId="1510946487">
    <w:abstractNumId w:val="20"/>
  </w:num>
  <w:num w:numId="17" w16cid:durableId="70199647">
    <w:abstractNumId w:val="19"/>
  </w:num>
  <w:num w:numId="18" w16cid:durableId="1022048497">
    <w:abstractNumId w:val="8"/>
  </w:num>
  <w:num w:numId="19" w16cid:durableId="1845436685">
    <w:abstractNumId w:val="12"/>
  </w:num>
  <w:num w:numId="20" w16cid:durableId="993682492">
    <w:abstractNumId w:val="9"/>
  </w:num>
  <w:num w:numId="21" w16cid:durableId="490752278">
    <w:abstractNumId w:val="18"/>
  </w:num>
  <w:num w:numId="22" w16cid:durableId="87965542">
    <w:abstractNumId w:val="15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22206</TotalTime>
  <Pages>7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525</cp:revision>
  <cp:lastPrinted>2023-12-21T17:44:00Z</cp:lastPrinted>
  <dcterms:created xsi:type="dcterms:W3CDTF">2022-11-09T16:49:00Z</dcterms:created>
  <dcterms:modified xsi:type="dcterms:W3CDTF">2023-12-21T17:51:00Z</dcterms:modified>
</cp:coreProperties>
</file>